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73C" w:rsidRPr="0079173C" w:rsidRDefault="00B22293" w:rsidP="0079173C">
      <w:pPr>
        <w:widowControl w:val="0"/>
        <w:spacing w:after="889" w:line="360" w:lineRule="auto"/>
        <w:ind w:firstLine="520"/>
        <w:jc w:val="both"/>
        <w:rPr>
          <w:rFonts w:ascii="Times New Roman" w:eastAsia="Times New Roman" w:hAnsi="Times New Roman" w:cs="Times New Roman"/>
          <w:b/>
          <w:spacing w:val="2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pacing w:val="20"/>
          <w:sz w:val="26"/>
          <w:szCs w:val="26"/>
        </w:rPr>
        <w:t xml:space="preserve">    </w:t>
      </w:r>
      <w:r w:rsidR="00693013">
        <w:rPr>
          <w:rFonts w:ascii="Times New Roman" w:eastAsia="Times New Roman" w:hAnsi="Times New Roman" w:cs="Times New Roman"/>
          <w:b/>
          <w:spacing w:val="20"/>
          <w:sz w:val="26"/>
          <w:szCs w:val="26"/>
        </w:rPr>
        <w:t xml:space="preserve"> </w:t>
      </w:r>
      <w:r w:rsidR="0079173C" w:rsidRPr="0079173C">
        <w:rPr>
          <w:rFonts w:ascii="Times New Roman" w:eastAsia="Times New Roman" w:hAnsi="Times New Roman" w:cs="Times New Roman"/>
          <w:b/>
          <w:spacing w:val="20"/>
          <w:sz w:val="26"/>
          <w:szCs w:val="26"/>
        </w:rPr>
        <w:t xml:space="preserve">                                                                      </w:t>
      </w:r>
    </w:p>
    <w:p w:rsidR="0079173C" w:rsidRPr="0079173C" w:rsidRDefault="0079173C" w:rsidP="0079173C">
      <w:pPr>
        <w:widowControl w:val="0"/>
        <w:spacing w:after="889" w:line="360" w:lineRule="auto"/>
        <w:ind w:firstLine="520"/>
        <w:jc w:val="both"/>
        <w:rPr>
          <w:rFonts w:ascii="Times New Roman" w:eastAsia="Times New Roman" w:hAnsi="Times New Roman" w:cs="Times New Roman"/>
          <w:b/>
          <w:spacing w:val="20"/>
          <w:sz w:val="26"/>
          <w:szCs w:val="26"/>
        </w:rPr>
      </w:pPr>
      <w:r w:rsidRPr="0079173C">
        <w:rPr>
          <w:rFonts w:ascii="Times New Roman" w:eastAsia="Times New Roman" w:hAnsi="Times New Roman" w:cs="Times New Roman"/>
          <w:b/>
          <w:spacing w:val="20"/>
          <w:sz w:val="26"/>
          <w:szCs w:val="26"/>
        </w:rPr>
        <w:t xml:space="preserve">                                                                           </w:t>
      </w:r>
    </w:p>
    <w:p w:rsidR="0079173C" w:rsidRPr="0079173C" w:rsidRDefault="0079173C" w:rsidP="0079173C">
      <w:pPr>
        <w:widowControl w:val="0"/>
        <w:spacing w:after="889" w:line="360" w:lineRule="auto"/>
        <w:ind w:firstLine="520"/>
        <w:jc w:val="both"/>
        <w:rPr>
          <w:rFonts w:ascii="Times New Roman" w:eastAsia="Times New Roman" w:hAnsi="Times New Roman" w:cs="Times New Roman"/>
          <w:spacing w:val="20"/>
          <w:sz w:val="26"/>
          <w:szCs w:val="26"/>
        </w:rPr>
      </w:pPr>
      <w:r w:rsidRPr="0079173C">
        <w:rPr>
          <w:rFonts w:ascii="Times New Roman" w:eastAsia="Times New Roman" w:hAnsi="Times New Roman" w:cs="Times New Roman"/>
          <w:spacing w:val="20"/>
          <w:sz w:val="26"/>
          <w:szCs w:val="26"/>
        </w:rPr>
        <w:t xml:space="preserve">        </w:t>
      </w:r>
      <w:r w:rsidR="00892A38">
        <w:rPr>
          <w:rFonts w:ascii="Times New Roman" w:eastAsia="Times New Roman" w:hAnsi="Times New Roman" w:cs="Times New Roman"/>
          <w:spacing w:val="20"/>
          <w:sz w:val="26"/>
          <w:szCs w:val="26"/>
        </w:rPr>
        <w:t xml:space="preserve">    </w:t>
      </w:r>
      <w:r w:rsidRPr="0079173C">
        <w:rPr>
          <w:rFonts w:ascii="Times New Roman" w:eastAsia="Times New Roman" w:hAnsi="Times New Roman" w:cs="Times New Roman"/>
          <w:spacing w:val="20"/>
          <w:sz w:val="26"/>
          <w:szCs w:val="26"/>
        </w:rPr>
        <w:t xml:space="preserve">                          </w:t>
      </w:r>
    </w:p>
    <w:p w:rsidR="0079173C" w:rsidRPr="0079173C" w:rsidRDefault="0079173C" w:rsidP="0079173C">
      <w:pPr>
        <w:widowControl w:val="0"/>
        <w:spacing w:after="889" w:line="360" w:lineRule="auto"/>
        <w:ind w:firstLine="520"/>
        <w:jc w:val="both"/>
        <w:rPr>
          <w:rFonts w:ascii="Times New Roman" w:eastAsia="Times New Roman" w:hAnsi="Times New Roman" w:cs="Times New Roman"/>
          <w:spacing w:val="20"/>
          <w:sz w:val="26"/>
          <w:szCs w:val="26"/>
        </w:rPr>
      </w:pPr>
    </w:p>
    <w:p w:rsidR="0079173C" w:rsidRPr="0079173C" w:rsidRDefault="00154C8B" w:rsidP="0079173C">
      <w:pPr>
        <w:widowControl w:val="0"/>
        <w:spacing w:after="240" w:line="360" w:lineRule="auto"/>
        <w:ind w:firstLine="522"/>
        <w:jc w:val="center"/>
        <w:rPr>
          <w:rFonts w:ascii="Times New Roman" w:eastAsia="Times New Roman" w:hAnsi="Times New Roman" w:cs="Times New Roman"/>
          <w:b/>
          <w:spacing w:val="2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pacing w:val="20"/>
          <w:sz w:val="26"/>
          <w:szCs w:val="26"/>
        </w:rPr>
        <w:t>ИНФОРМАЦИЯ</w:t>
      </w:r>
    </w:p>
    <w:p w:rsidR="0079173C" w:rsidRPr="0079173C" w:rsidRDefault="00154C8B" w:rsidP="0079173C">
      <w:pPr>
        <w:widowControl w:val="0"/>
        <w:spacing w:after="240" w:line="360" w:lineRule="auto"/>
        <w:ind w:firstLine="522"/>
        <w:jc w:val="center"/>
        <w:rPr>
          <w:rFonts w:ascii="Times New Roman" w:eastAsia="Times New Roman" w:hAnsi="Times New Roman" w:cs="Times New Roman"/>
          <w:b/>
          <w:spacing w:val="2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pacing w:val="20"/>
          <w:sz w:val="26"/>
          <w:szCs w:val="26"/>
        </w:rPr>
        <w:t xml:space="preserve">к </w:t>
      </w:r>
      <w:r w:rsidR="0079173C" w:rsidRPr="0079173C">
        <w:rPr>
          <w:rFonts w:ascii="Times New Roman" w:eastAsia="Times New Roman" w:hAnsi="Times New Roman" w:cs="Times New Roman"/>
          <w:b/>
          <w:spacing w:val="20"/>
          <w:sz w:val="26"/>
          <w:szCs w:val="26"/>
        </w:rPr>
        <w:t>публичны</w:t>
      </w:r>
      <w:r>
        <w:rPr>
          <w:rFonts w:ascii="Times New Roman" w:eastAsia="Times New Roman" w:hAnsi="Times New Roman" w:cs="Times New Roman"/>
          <w:b/>
          <w:spacing w:val="20"/>
          <w:sz w:val="26"/>
          <w:szCs w:val="26"/>
        </w:rPr>
        <w:t>м</w:t>
      </w:r>
      <w:r w:rsidR="0079173C" w:rsidRPr="0079173C">
        <w:rPr>
          <w:rFonts w:ascii="Times New Roman" w:eastAsia="Times New Roman" w:hAnsi="Times New Roman" w:cs="Times New Roman"/>
          <w:b/>
          <w:spacing w:val="20"/>
          <w:sz w:val="26"/>
          <w:szCs w:val="26"/>
        </w:rPr>
        <w:t xml:space="preserve"> слушани</w:t>
      </w:r>
      <w:r>
        <w:rPr>
          <w:rFonts w:ascii="Times New Roman" w:eastAsia="Times New Roman" w:hAnsi="Times New Roman" w:cs="Times New Roman"/>
          <w:b/>
          <w:spacing w:val="20"/>
          <w:sz w:val="26"/>
          <w:szCs w:val="26"/>
        </w:rPr>
        <w:t>ям</w:t>
      </w:r>
      <w:r w:rsidR="0079173C" w:rsidRPr="0079173C">
        <w:rPr>
          <w:rFonts w:ascii="Times New Roman" w:eastAsia="Times New Roman" w:hAnsi="Times New Roman" w:cs="Times New Roman"/>
          <w:b/>
          <w:spacing w:val="20"/>
          <w:sz w:val="26"/>
          <w:szCs w:val="26"/>
        </w:rPr>
        <w:t xml:space="preserve"> по проекту  решения Собрания депутатов Миасского городского округа</w:t>
      </w:r>
      <w:r w:rsidR="003219C1">
        <w:rPr>
          <w:rFonts w:ascii="Times New Roman" w:eastAsia="Times New Roman" w:hAnsi="Times New Roman" w:cs="Times New Roman"/>
          <w:b/>
          <w:spacing w:val="20"/>
          <w:sz w:val="26"/>
          <w:szCs w:val="26"/>
        </w:rPr>
        <w:t xml:space="preserve"> Челябинской области</w:t>
      </w:r>
    </w:p>
    <w:p w:rsidR="0079173C" w:rsidRPr="0079173C" w:rsidRDefault="0079173C" w:rsidP="0079173C">
      <w:pPr>
        <w:widowControl w:val="0"/>
        <w:spacing w:after="240" w:line="360" w:lineRule="auto"/>
        <w:ind w:firstLine="522"/>
        <w:jc w:val="center"/>
        <w:rPr>
          <w:rFonts w:ascii="Times New Roman" w:eastAsia="Times New Roman" w:hAnsi="Times New Roman" w:cs="Times New Roman"/>
          <w:b/>
          <w:spacing w:val="20"/>
          <w:sz w:val="26"/>
          <w:szCs w:val="26"/>
        </w:rPr>
      </w:pPr>
      <w:r w:rsidRPr="0079173C">
        <w:rPr>
          <w:rFonts w:ascii="Times New Roman" w:eastAsia="Times New Roman" w:hAnsi="Times New Roman" w:cs="Times New Roman"/>
          <w:b/>
          <w:spacing w:val="20"/>
          <w:sz w:val="26"/>
          <w:szCs w:val="26"/>
        </w:rPr>
        <w:t>«Об исполнении бюджета Миасского городского округа</w:t>
      </w:r>
      <w:r w:rsidR="003219C1">
        <w:rPr>
          <w:rFonts w:ascii="Times New Roman" w:eastAsia="Times New Roman" w:hAnsi="Times New Roman" w:cs="Times New Roman"/>
          <w:b/>
          <w:spacing w:val="20"/>
          <w:sz w:val="26"/>
          <w:szCs w:val="26"/>
        </w:rPr>
        <w:t xml:space="preserve"> Челябинской области</w:t>
      </w:r>
    </w:p>
    <w:p w:rsidR="0079173C" w:rsidRPr="0079173C" w:rsidRDefault="0079173C" w:rsidP="0079173C">
      <w:pPr>
        <w:widowControl w:val="0"/>
        <w:spacing w:after="240" w:line="360" w:lineRule="auto"/>
        <w:ind w:firstLine="522"/>
        <w:jc w:val="center"/>
        <w:rPr>
          <w:rFonts w:ascii="Times New Roman" w:eastAsia="Times New Roman" w:hAnsi="Times New Roman" w:cs="Times New Roman"/>
          <w:b/>
          <w:spacing w:val="20"/>
          <w:sz w:val="26"/>
          <w:szCs w:val="26"/>
        </w:rPr>
      </w:pPr>
      <w:r w:rsidRPr="0079173C">
        <w:rPr>
          <w:rFonts w:ascii="Times New Roman" w:eastAsia="Times New Roman" w:hAnsi="Times New Roman" w:cs="Times New Roman"/>
          <w:b/>
          <w:spacing w:val="20"/>
          <w:sz w:val="26"/>
          <w:szCs w:val="26"/>
        </w:rPr>
        <w:t>за 20</w:t>
      </w:r>
      <w:r w:rsidR="0051439B">
        <w:rPr>
          <w:rFonts w:ascii="Times New Roman" w:eastAsia="Times New Roman" w:hAnsi="Times New Roman" w:cs="Times New Roman"/>
          <w:b/>
          <w:spacing w:val="20"/>
          <w:sz w:val="26"/>
          <w:szCs w:val="26"/>
        </w:rPr>
        <w:t>2</w:t>
      </w:r>
      <w:r w:rsidR="003219C1">
        <w:rPr>
          <w:rFonts w:ascii="Times New Roman" w:eastAsia="Times New Roman" w:hAnsi="Times New Roman" w:cs="Times New Roman"/>
          <w:b/>
          <w:spacing w:val="20"/>
          <w:sz w:val="26"/>
          <w:szCs w:val="26"/>
        </w:rPr>
        <w:t>5</w:t>
      </w:r>
      <w:r w:rsidRPr="0079173C">
        <w:rPr>
          <w:rFonts w:ascii="Times New Roman" w:eastAsia="Times New Roman" w:hAnsi="Times New Roman" w:cs="Times New Roman"/>
          <w:b/>
          <w:spacing w:val="20"/>
          <w:sz w:val="26"/>
          <w:szCs w:val="26"/>
        </w:rPr>
        <w:t xml:space="preserve"> год»</w:t>
      </w:r>
    </w:p>
    <w:p w:rsidR="0079173C" w:rsidRPr="0079173C" w:rsidRDefault="0079173C" w:rsidP="0079173C">
      <w:pPr>
        <w:widowControl w:val="0"/>
        <w:spacing w:after="240" w:line="360" w:lineRule="auto"/>
        <w:ind w:firstLine="522"/>
        <w:jc w:val="center"/>
        <w:rPr>
          <w:rFonts w:ascii="Times New Roman" w:eastAsia="Times New Roman" w:hAnsi="Times New Roman" w:cs="Times New Roman"/>
          <w:b/>
          <w:bCs/>
          <w:spacing w:val="20"/>
          <w:sz w:val="26"/>
          <w:szCs w:val="26"/>
        </w:rPr>
      </w:pPr>
    </w:p>
    <w:p w:rsidR="0079173C" w:rsidRPr="0079173C" w:rsidRDefault="0079173C" w:rsidP="0079173C">
      <w:pPr>
        <w:widowControl w:val="0"/>
        <w:spacing w:after="240" w:line="360" w:lineRule="auto"/>
        <w:ind w:firstLine="522"/>
        <w:jc w:val="center"/>
        <w:rPr>
          <w:rFonts w:ascii="Times New Roman" w:eastAsia="Times New Roman" w:hAnsi="Times New Roman" w:cs="Times New Roman"/>
          <w:b/>
          <w:bCs/>
          <w:spacing w:val="20"/>
          <w:sz w:val="26"/>
          <w:szCs w:val="26"/>
        </w:rPr>
      </w:pPr>
    </w:p>
    <w:p w:rsidR="0079173C" w:rsidRPr="0079173C" w:rsidRDefault="0079173C" w:rsidP="0079173C">
      <w:pPr>
        <w:widowControl w:val="0"/>
        <w:spacing w:after="240" w:line="360" w:lineRule="auto"/>
        <w:ind w:firstLine="522"/>
        <w:jc w:val="center"/>
        <w:rPr>
          <w:rFonts w:ascii="Times New Roman" w:eastAsia="Times New Roman" w:hAnsi="Times New Roman" w:cs="Times New Roman"/>
          <w:b/>
          <w:bCs/>
          <w:spacing w:val="20"/>
          <w:sz w:val="26"/>
          <w:szCs w:val="26"/>
        </w:rPr>
      </w:pPr>
    </w:p>
    <w:p w:rsidR="0079173C" w:rsidRPr="0079173C" w:rsidRDefault="0079173C" w:rsidP="0079173C">
      <w:pPr>
        <w:widowControl w:val="0"/>
        <w:spacing w:after="240" w:line="360" w:lineRule="auto"/>
        <w:ind w:firstLine="522"/>
        <w:jc w:val="center"/>
        <w:rPr>
          <w:rFonts w:ascii="Times New Roman" w:eastAsia="Times New Roman" w:hAnsi="Times New Roman" w:cs="Times New Roman"/>
          <w:b/>
          <w:bCs/>
          <w:spacing w:val="20"/>
          <w:sz w:val="26"/>
          <w:szCs w:val="26"/>
        </w:rPr>
      </w:pPr>
    </w:p>
    <w:p w:rsidR="0079173C" w:rsidRPr="0079173C" w:rsidRDefault="0079173C" w:rsidP="0079173C">
      <w:pPr>
        <w:widowControl w:val="0"/>
        <w:spacing w:after="240" w:line="360" w:lineRule="auto"/>
        <w:ind w:firstLine="522"/>
        <w:jc w:val="center"/>
        <w:rPr>
          <w:rFonts w:ascii="Times New Roman" w:eastAsia="Times New Roman" w:hAnsi="Times New Roman" w:cs="Times New Roman"/>
          <w:b/>
          <w:bCs/>
          <w:spacing w:val="20"/>
          <w:sz w:val="26"/>
          <w:szCs w:val="26"/>
        </w:rPr>
      </w:pPr>
    </w:p>
    <w:p w:rsidR="0079173C" w:rsidRPr="0079173C" w:rsidRDefault="0079173C" w:rsidP="0079173C">
      <w:pPr>
        <w:widowControl w:val="0"/>
        <w:spacing w:after="240" w:line="360" w:lineRule="auto"/>
        <w:ind w:firstLine="522"/>
        <w:jc w:val="center"/>
        <w:rPr>
          <w:rFonts w:ascii="Times New Roman" w:eastAsia="Times New Roman" w:hAnsi="Times New Roman" w:cs="Times New Roman"/>
          <w:b/>
          <w:bCs/>
          <w:spacing w:val="20"/>
          <w:sz w:val="26"/>
          <w:szCs w:val="26"/>
        </w:rPr>
      </w:pPr>
    </w:p>
    <w:p w:rsidR="0079173C" w:rsidRPr="0079173C" w:rsidRDefault="0079173C" w:rsidP="0079173C">
      <w:pPr>
        <w:widowControl w:val="0"/>
        <w:spacing w:after="240" w:line="360" w:lineRule="auto"/>
        <w:ind w:firstLine="522"/>
        <w:jc w:val="center"/>
        <w:rPr>
          <w:rFonts w:ascii="Times New Roman" w:eastAsia="Times New Roman" w:hAnsi="Times New Roman" w:cs="Times New Roman"/>
          <w:b/>
          <w:bCs/>
          <w:spacing w:val="20"/>
          <w:sz w:val="26"/>
          <w:szCs w:val="26"/>
        </w:rPr>
      </w:pPr>
    </w:p>
    <w:p w:rsidR="0079173C" w:rsidRPr="0079173C" w:rsidRDefault="0079173C" w:rsidP="0079173C">
      <w:pPr>
        <w:widowControl w:val="0"/>
        <w:spacing w:after="240" w:line="360" w:lineRule="auto"/>
        <w:ind w:firstLine="522"/>
        <w:jc w:val="center"/>
        <w:rPr>
          <w:rFonts w:ascii="Times New Roman" w:eastAsia="Times New Roman" w:hAnsi="Times New Roman" w:cs="Times New Roman"/>
          <w:b/>
          <w:bCs/>
          <w:spacing w:val="20"/>
          <w:sz w:val="26"/>
          <w:szCs w:val="26"/>
        </w:rPr>
      </w:pPr>
    </w:p>
    <w:p w:rsidR="0079173C" w:rsidRPr="0079173C" w:rsidRDefault="00E168A6" w:rsidP="0079173C">
      <w:pPr>
        <w:widowControl w:val="0"/>
        <w:spacing w:after="0" w:line="360" w:lineRule="auto"/>
        <w:ind w:firstLine="520"/>
        <w:jc w:val="both"/>
        <w:rPr>
          <w:rFonts w:ascii="Times New Roman" w:eastAsia="Times New Roman" w:hAnsi="Times New Roman" w:cs="Times New Roman"/>
          <w:b/>
          <w:bCs/>
          <w:spacing w:val="20"/>
          <w:sz w:val="26"/>
          <w:szCs w:val="26"/>
        </w:rPr>
      </w:pPr>
      <w:r>
        <w:rPr>
          <w:rFonts w:ascii="Times New Roman" w:eastAsia="Times New Roman" w:hAnsi="Times New Roman" w:cs="Times New Roman"/>
          <w:spacing w:val="20"/>
          <w:sz w:val="26"/>
          <w:szCs w:val="26"/>
        </w:rPr>
        <w:t xml:space="preserve"> </w:t>
      </w:r>
      <w:r w:rsidR="003219C1">
        <w:rPr>
          <w:rFonts w:ascii="Times New Roman" w:eastAsia="Times New Roman" w:hAnsi="Times New Roman" w:cs="Times New Roman"/>
          <w:spacing w:val="20"/>
          <w:sz w:val="26"/>
          <w:szCs w:val="26"/>
        </w:rPr>
        <w:t>16</w:t>
      </w:r>
      <w:r w:rsidR="003A5D2A" w:rsidRPr="00545BF1">
        <w:rPr>
          <w:rFonts w:ascii="Times New Roman" w:eastAsia="Times New Roman" w:hAnsi="Times New Roman" w:cs="Times New Roman"/>
          <w:spacing w:val="20"/>
          <w:sz w:val="26"/>
          <w:szCs w:val="26"/>
        </w:rPr>
        <w:t>.0</w:t>
      </w:r>
      <w:r w:rsidR="00AA6BB3" w:rsidRPr="00545BF1">
        <w:rPr>
          <w:rFonts w:ascii="Times New Roman" w:eastAsia="Times New Roman" w:hAnsi="Times New Roman" w:cs="Times New Roman"/>
          <w:spacing w:val="20"/>
          <w:sz w:val="26"/>
          <w:szCs w:val="26"/>
        </w:rPr>
        <w:t>4</w:t>
      </w:r>
      <w:r w:rsidR="003A5D2A" w:rsidRPr="00545BF1">
        <w:rPr>
          <w:rFonts w:ascii="Times New Roman" w:eastAsia="Times New Roman" w:hAnsi="Times New Roman" w:cs="Times New Roman"/>
          <w:spacing w:val="20"/>
          <w:sz w:val="26"/>
          <w:szCs w:val="26"/>
        </w:rPr>
        <w:t>.</w:t>
      </w:r>
      <w:r w:rsidR="0079173C" w:rsidRPr="00545BF1">
        <w:rPr>
          <w:rFonts w:ascii="Times New Roman" w:eastAsia="Times New Roman" w:hAnsi="Times New Roman" w:cs="Times New Roman"/>
          <w:spacing w:val="20"/>
          <w:sz w:val="26"/>
          <w:szCs w:val="26"/>
        </w:rPr>
        <w:t>202</w:t>
      </w:r>
      <w:r w:rsidR="003219C1">
        <w:rPr>
          <w:rFonts w:ascii="Times New Roman" w:eastAsia="Times New Roman" w:hAnsi="Times New Roman" w:cs="Times New Roman"/>
          <w:spacing w:val="20"/>
          <w:sz w:val="26"/>
          <w:szCs w:val="26"/>
        </w:rPr>
        <w:t>6</w:t>
      </w:r>
      <w:r w:rsidR="0079173C" w:rsidRPr="00545BF1">
        <w:rPr>
          <w:rFonts w:ascii="Times New Roman" w:eastAsia="Times New Roman" w:hAnsi="Times New Roman" w:cs="Times New Roman"/>
          <w:spacing w:val="20"/>
          <w:sz w:val="26"/>
          <w:szCs w:val="26"/>
        </w:rPr>
        <w:t>г</w:t>
      </w:r>
      <w:r w:rsidR="003A5D2A" w:rsidRPr="00545BF1">
        <w:rPr>
          <w:rFonts w:ascii="Times New Roman" w:eastAsia="Times New Roman" w:hAnsi="Times New Roman" w:cs="Times New Roman"/>
          <w:spacing w:val="20"/>
          <w:sz w:val="26"/>
          <w:szCs w:val="26"/>
        </w:rPr>
        <w:t>.</w:t>
      </w:r>
      <w:r w:rsidR="003A5D2A">
        <w:rPr>
          <w:rFonts w:ascii="Times New Roman" w:eastAsia="Times New Roman" w:hAnsi="Times New Roman" w:cs="Times New Roman"/>
          <w:spacing w:val="20"/>
          <w:sz w:val="26"/>
          <w:szCs w:val="26"/>
        </w:rPr>
        <w:t xml:space="preserve">        </w:t>
      </w:r>
      <w:r w:rsidR="0079173C" w:rsidRPr="0079173C">
        <w:rPr>
          <w:rFonts w:ascii="Times New Roman" w:eastAsia="Times New Roman" w:hAnsi="Times New Roman" w:cs="Times New Roman"/>
          <w:spacing w:val="20"/>
          <w:sz w:val="26"/>
          <w:szCs w:val="26"/>
        </w:rPr>
        <w:t xml:space="preserve">                           </w:t>
      </w:r>
      <w:r w:rsidR="00E227A7">
        <w:rPr>
          <w:rFonts w:ascii="Times New Roman" w:eastAsia="Times New Roman" w:hAnsi="Times New Roman" w:cs="Times New Roman"/>
          <w:spacing w:val="20"/>
          <w:sz w:val="26"/>
          <w:szCs w:val="26"/>
        </w:rPr>
        <w:t xml:space="preserve">        </w:t>
      </w:r>
      <w:r w:rsidR="0079173C" w:rsidRPr="0079173C">
        <w:rPr>
          <w:rFonts w:ascii="Times New Roman" w:eastAsia="Times New Roman" w:hAnsi="Times New Roman" w:cs="Times New Roman"/>
          <w:spacing w:val="20"/>
          <w:sz w:val="26"/>
          <w:szCs w:val="26"/>
        </w:rPr>
        <w:t xml:space="preserve">                   Миасс</w:t>
      </w:r>
      <w:r w:rsidR="0079173C" w:rsidRPr="0079173C">
        <w:rPr>
          <w:rFonts w:ascii="Times New Roman" w:eastAsia="Times New Roman" w:hAnsi="Times New Roman" w:cs="Times New Roman"/>
          <w:b/>
          <w:bCs/>
          <w:spacing w:val="20"/>
          <w:sz w:val="26"/>
          <w:szCs w:val="26"/>
        </w:rPr>
        <w:t xml:space="preserve">     </w:t>
      </w:r>
    </w:p>
    <w:p w:rsidR="00DC4429" w:rsidRDefault="00DC4429" w:rsidP="007917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20"/>
          <w:sz w:val="28"/>
          <w:szCs w:val="28"/>
        </w:rPr>
      </w:pPr>
    </w:p>
    <w:p w:rsidR="00603CAB" w:rsidRDefault="00603CAB" w:rsidP="007917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20"/>
          <w:sz w:val="28"/>
          <w:szCs w:val="28"/>
        </w:rPr>
      </w:pPr>
    </w:p>
    <w:p w:rsidR="00DE3937" w:rsidRPr="00B05EE7" w:rsidRDefault="0079173C" w:rsidP="00603CA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  <w:lang w:eastAsia="ru-RU"/>
        </w:rPr>
      </w:pPr>
      <w:r w:rsidRPr="00250B23">
        <w:rPr>
          <w:rFonts w:ascii="Times New Roman" w:eastAsia="Times New Roman" w:hAnsi="Times New Roman" w:cs="Times New Roman"/>
          <w:b/>
          <w:spacing w:val="20"/>
          <w:sz w:val="28"/>
          <w:szCs w:val="28"/>
        </w:rPr>
        <w:lastRenderedPageBreak/>
        <w:t>Общий объем поступлений доходов бюджета</w:t>
      </w:r>
      <w:r w:rsidRPr="00250B23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="0015312B" w:rsidRPr="00250B23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Миасского городского округа </w:t>
      </w:r>
      <w:r w:rsidR="002E20DA" w:rsidRPr="00250B23">
        <w:rPr>
          <w:rFonts w:ascii="Times New Roman" w:eastAsia="Times New Roman" w:hAnsi="Times New Roman" w:cs="Times New Roman"/>
          <w:spacing w:val="20"/>
          <w:sz w:val="28"/>
          <w:szCs w:val="28"/>
        </w:rPr>
        <w:t>Челябинской области</w:t>
      </w:r>
      <w:r w:rsidR="002E20DA">
        <w:rPr>
          <w:rFonts w:ascii="Times New Roman" w:eastAsia="Times New Roman" w:hAnsi="Times New Roman" w:cs="Times New Roman"/>
          <w:b/>
          <w:spacing w:val="20"/>
          <w:sz w:val="28"/>
          <w:szCs w:val="28"/>
        </w:rPr>
        <w:t xml:space="preserve"> </w:t>
      </w:r>
      <w:r w:rsidR="002E20DA" w:rsidRPr="00250B23">
        <w:rPr>
          <w:rFonts w:ascii="Times New Roman" w:eastAsia="Times New Roman" w:hAnsi="Times New Roman" w:cs="Times New Roman"/>
          <w:spacing w:val="20"/>
          <w:sz w:val="28"/>
          <w:szCs w:val="28"/>
        </w:rPr>
        <w:t>(далее – Округ)</w:t>
      </w:r>
      <w:r w:rsidRPr="00250B23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за 20</w:t>
      </w:r>
      <w:r w:rsidR="0082433E" w:rsidRPr="00250B23">
        <w:rPr>
          <w:rFonts w:ascii="Times New Roman" w:eastAsia="Times New Roman" w:hAnsi="Times New Roman" w:cs="Times New Roman"/>
          <w:spacing w:val="20"/>
          <w:sz w:val="28"/>
          <w:szCs w:val="28"/>
        </w:rPr>
        <w:t>2</w:t>
      </w:r>
      <w:r w:rsidR="002E20DA" w:rsidRPr="00250B23">
        <w:rPr>
          <w:rFonts w:ascii="Times New Roman" w:eastAsia="Times New Roman" w:hAnsi="Times New Roman" w:cs="Times New Roman"/>
          <w:spacing w:val="20"/>
          <w:sz w:val="28"/>
          <w:szCs w:val="28"/>
        </w:rPr>
        <w:t>5</w:t>
      </w:r>
      <w:r w:rsidRPr="00250B23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год </w:t>
      </w:r>
      <w:r w:rsidR="00DE3937" w:rsidRPr="00250B23">
        <w:rPr>
          <w:rFonts w:ascii="Times New Roman" w:eastAsia="Times New Roman" w:hAnsi="Times New Roman" w:cs="Times New Roman"/>
          <w:spacing w:val="20"/>
          <w:sz w:val="28"/>
          <w:szCs w:val="28"/>
        </w:rPr>
        <w:t>составил</w:t>
      </w:r>
      <w:r w:rsidRPr="002E20DA">
        <w:rPr>
          <w:rFonts w:ascii="Times New Roman" w:eastAsia="Times New Roman" w:hAnsi="Times New Roman" w:cs="Times New Roman"/>
          <w:b/>
          <w:spacing w:val="20"/>
          <w:sz w:val="28"/>
          <w:szCs w:val="28"/>
        </w:rPr>
        <w:t xml:space="preserve"> </w:t>
      </w:r>
      <w:r w:rsidR="00FB4874" w:rsidRPr="00B05EE7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  <w:lang w:eastAsia="ru-RU"/>
        </w:rPr>
        <w:t>9</w:t>
      </w:r>
      <w:r w:rsidR="00F27B4B" w:rsidRPr="00B05EE7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  <w:lang w:eastAsia="ru-RU"/>
        </w:rPr>
        <w:t xml:space="preserve"> </w:t>
      </w:r>
      <w:r w:rsidRPr="00B05EE7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  <w:lang w:eastAsia="ru-RU"/>
        </w:rPr>
        <w:t>млрд.</w:t>
      </w:r>
      <w:r w:rsidR="00B05EE7" w:rsidRPr="00B05EE7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  <w:lang w:eastAsia="ru-RU"/>
        </w:rPr>
        <w:t xml:space="preserve"> 641,1</w:t>
      </w:r>
      <w:r w:rsidRPr="00B05EE7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  <w:lang w:eastAsia="ru-RU"/>
        </w:rPr>
        <w:t xml:space="preserve"> млн. рублей, при уточненных бюджетных назначениях </w:t>
      </w:r>
      <w:r w:rsidR="009F4134" w:rsidRPr="00B05EE7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  <w:lang w:eastAsia="ru-RU"/>
        </w:rPr>
        <w:t>9</w:t>
      </w:r>
      <w:r w:rsidRPr="00B05EE7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  <w:lang w:eastAsia="ru-RU"/>
        </w:rPr>
        <w:t xml:space="preserve"> млрд. </w:t>
      </w:r>
      <w:r w:rsidR="00B05EE7" w:rsidRPr="00B05EE7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  <w:lang w:eastAsia="ru-RU"/>
        </w:rPr>
        <w:t>724,9</w:t>
      </w:r>
      <w:r w:rsidRPr="00B05EE7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  <w:lang w:eastAsia="ru-RU"/>
        </w:rPr>
        <w:t xml:space="preserve"> млн. рублей, или </w:t>
      </w:r>
      <w:r w:rsidR="00F27B4B" w:rsidRPr="00B05EE7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  <w:lang w:eastAsia="ru-RU"/>
        </w:rPr>
        <w:t xml:space="preserve">на </w:t>
      </w:r>
      <w:r w:rsidR="00B05EE7" w:rsidRPr="00B05EE7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  <w:lang w:eastAsia="ru-RU"/>
        </w:rPr>
        <w:t>99,1</w:t>
      </w:r>
      <w:r w:rsidRPr="00B05EE7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  <w:lang w:eastAsia="ru-RU"/>
        </w:rPr>
        <w:t>%.</w:t>
      </w:r>
    </w:p>
    <w:p w:rsidR="0079173C" w:rsidRPr="00B05EE7" w:rsidRDefault="0079173C" w:rsidP="00603CA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</w:pPr>
      <w:r w:rsidRPr="00B05EE7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 xml:space="preserve">Доходная часть бюджета </w:t>
      </w:r>
      <w:r w:rsidR="00E86B2A" w:rsidRPr="00B05EE7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>О</w:t>
      </w:r>
      <w:r w:rsidRPr="00B05EE7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 xml:space="preserve">круга сформирована на </w:t>
      </w:r>
      <w:r w:rsidR="00B05EE7" w:rsidRPr="00B05EE7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>64,2</w:t>
      </w:r>
      <w:r w:rsidRPr="00B05EE7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>% за счет безвозмездных поступл</w:t>
      </w:r>
      <w:r w:rsidR="009D0BD2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>ений, а также</w:t>
      </w:r>
      <w:r w:rsidRPr="00B05EE7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 xml:space="preserve"> поступлений налоговых и неналоговых доходов на </w:t>
      </w:r>
      <w:r w:rsidR="00B05EE7" w:rsidRPr="00B05EE7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>35,8</w:t>
      </w:r>
      <w:r w:rsidRPr="00B05EE7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>%.</w:t>
      </w:r>
    </w:p>
    <w:p w:rsidR="00DB7687" w:rsidRPr="00B05EE7" w:rsidRDefault="00DB7687" w:rsidP="00603CA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</w:pPr>
      <w:r w:rsidRPr="001C3414">
        <w:rPr>
          <w:rFonts w:ascii="Times New Roman" w:eastAsia="Times New Roman" w:hAnsi="Times New Roman" w:cs="Times New Roman"/>
          <w:b/>
          <w:color w:val="000000" w:themeColor="text1"/>
          <w:spacing w:val="20"/>
          <w:sz w:val="28"/>
          <w:szCs w:val="28"/>
        </w:rPr>
        <w:t>Безвозмездные посту</w:t>
      </w:r>
      <w:r w:rsidR="004842BB" w:rsidRPr="001C3414">
        <w:rPr>
          <w:rFonts w:ascii="Times New Roman" w:eastAsia="Times New Roman" w:hAnsi="Times New Roman" w:cs="Times New Roman"/>
          <w:b/>
          <w:color w:val="000000" w:themeColor="text1"/>
          <w:spacing w:val="20"/>
          <w:sz w:val="28"/>
          <w:szCs w:val="28"/>
        </w:rPr>
        <w:t>пления</w:t>
      </w:r>
      <w:r w:rsidR="004842BB" w:rsidRPr="00B05EE7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 xml:space="preserve"> в бюджет Округа получены</w:t>
      </w:r>
      <w:r w:rsidRPr="00B05EE7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 xml:space="preserve"> в объеме </w:t>
      </w:r>
      <w:r w:rsidR="00B05EE7" w:rsidRPr="00B05EE7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>6</w:t>
      </w:r>
      <w:r w:rsidRPr="00B05EE7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 xml:space="preserve"> млрд.</w:t>
      </w:r>
      <w:r w:rsidR="00B05EE7" w:rsidRPr="00B05EE7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 xml:space="preserve"> 186,4</w:t>
      </w:r>
      <w:r w:rsidRPr="00B05EE7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 xml:space="preserve"> млн. рублей, в том числе:</w:t>
      </w:r>
    </w:p>
    <w:p w:rsidR="00DB7687" w:rsidRPr="003219C1" w:rsidRDefault="00DB7687" w:rsidP="00A5210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FF0000"/>
          <w:spacing w:val="20"/>
          <w:sz w:val="28"/>
          <w:szCs w:val="28"/>
        </w:rPr>
      </w:pPr>
      <w:proofErr w:type="gramStart"/>
      <w:r w:rsidRPr="00B05EE7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>- из областного бюджета (с учетом возвратов) в сумме</w:t>
      </w:r>
      <w:r w:rsidR="003B08E8" w:rsidRPr="00B05EE7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 xml:space="preserve"> </w:t>
      </w:r>
      <w:r w:rsidR="00B05EE7" w:rsidRPr="00B05EE7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>6</w:t>
      </w:r>
      <w:r w:rsidR="003B08E8" w:rsidRPr="00B05EE7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 xml:space="preserve"> млрд.</w:t>
      </w:r>
      <w:r w:rsidR="00DE3937" w:rsidRPr="00B05EE7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 xml:space="preserve"> </w:t>
      </w:r>
      <w:r w:rsidR="00B05EE7" w:rsidRPr="00B05EE7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>1</w:t>
      </w:r>
      <w:r w:rsidR="00F3347E" w:rsidRPr="00B05EE7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>8</w:t>
      </w:r>
      <w:r w:rsidR="00D40F5A" w:rsidRPr="00B05EE7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>4</w:t>
      </w:r>
      <w:r w:rsidR="00633715" w:rsidRPr="00B05EE7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>,</w:t>
      </w:r>
      <w:r w:rsidR="00B05EE7" w:rsidRPr="00B05EE7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>3</w:t>
      </w:r>
      <w:r w:rsidR="003B08E8" w:rsidRPr="00B05EE7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 xml:space="preserve"> млн. рублей</w:t>
      </w:r>
      <w:r w:rsidR="003B08E8" w:rsidRPr="003219C1">
        <w:rPr>
          <w:rFonts w:ascii="Times New Roman" w:eastAsia="Times New Roman" w:hAnsi="Times New Roman" w:cs="Times New Roman"/>
          <w:color w:val="FF0000"/>
          <w:spacing w:val="20"/>
          <w:sz w:val="28"/>
          <w:szCs w:val="28"/>
        </w:rPr>
        <w:t xml:space="preserve"> </w:t>
      </w:r>
      <w:r w:rsidRPr="009D0BD2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 xml:space="preserve">(дотации – </w:t>
      </w:r>
      <w:r w:rsidR="00C80F18" w:rsidRPr="009D0BD2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>1 млрд.</w:t>
      </w:r>
      <w:r w:rsidR="00B05EE7" w:rsidRPr="009D0BD2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 xml:space="preserve"> 071,9</w:t>
      </w:r>
      <w:r w:rsidR="00081AF4" w:rsidRPr="009D0BD2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 xml:space="preserve"> млн</w:t>
      </w:r>
      <w:r w:rsidRPr="009D0BD2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 xml:space="preserve">. рублей, субсидии </w:t>
      </w:r>
      <w:r w:rsidR="009D0BD2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 xml:space="preserve">   </w:t>
      </w:r>
      <w:r w:rsidR="009D0BD2" w:rsidRPr="009D0BD2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>1</w:t>
      </w:r>
      <w:r w:rsidR="00813E47" w:rsidRPr="009D0BD2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 xml:space="preserve"> млрд.</w:t>
      </w:r>
      <w:r w:rsidR="00B214D4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 xml:space="preserve"> </w:t>
      </w:r>
      <w:r w:rsidR="009D0BD2" w:rsidRPr="009D0BD2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>636,1</w:t>
      </w:r>
      <w:r w:rsidR="004842BB" w:rsidRPr="009D0BD2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 xml:space="preserve"> </w:t>
      </w:r>
      <w:r w:rsidR="00813E47" w:rsidRPr="009D0BD2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>млн. рублей</w:t>
      </w:r>
      <w:r w:rsidRPr="009D0BD2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 xml:space="preserve">, субвенции – </w:t>
      </w:r>
      <w:r w:rsidR="00F3347E" w:rsidRPr="009D0BD2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>3</w:t>
      </w:r>
      <w:r w:rsidR="00081AF4" w:rsidRPr="009D0BD2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 xml:space="preserve"> млрд.</w:t>
      </w:r>
      <w:r w:rsidR="00B214D4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 xml:space="preserve"> </w:t>
      </w:r>
      <w:r w:rsidR="009D0BD2" w:rsidRPr="009D0BD2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>365,3</w:t>
      </w:r>
      <w:r w:rsidR="00081AF4" w:rsidRPr="009D0BD2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 xml:space="preserve"> млн. рублей</w:t>
      </w:r>
      <w:r w:rsidRPr="009D0BD2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 xml:space="preserve">, иные межбюджетные трансферты – </w:t>
      </w:r>
      <w:r w:rsidR="009D0BD2" w:rsidRPr="009D0BD2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>111,0</w:t>
      </w:r>
      <w:r w:rsidRPr="009D0BD2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 xml:space="preserve"> </w:t>
      </w:r>
      <w:r w:rsidR="006E0F14" w:rsidRPr="009D0BD2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>млн</w:t>
      </w:r>
      <w:r w:rsidRPr="009D0BD2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>. рублей);</w:t>
      </w:r>
      <w:proofErr w:type="gramEnd"/>
    </w:p>
    <w:p w:rsidR="00DB7687" w:rsidRPr="009D0BD2" w:rsidRDefault="00DB7687" w:rsidP="00603CA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</w:pPr>
      <w:r w:rsidRPr="009D0BD2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 xml:space="preserve">- от негосударственных организаций в сумме </w:t>
      </w:r>
      <w:r w:rsidR="00F3347E" w:rsidRPr="009D0BD2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>1</w:t>
      </w:r>
      <w:r w:rsidR="006E0F14" w:rsidRPr="009D0BD2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>,</w:t>
      </w:r>
      <w:r w:rsidR="009D0BD2" w:rsidRPr="009D0BD2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>7</w:t>
      </w:r>
      <w:r w:rsidR="006E0F14" w:rsidRPr="009D0BD2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 xml:space="preserve"> млн</w:t>
      </w:r>
      <w:r w:rsidRPr="009D0BD2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>. рублей;</w:t>
      </w:r>
    </w:p>
    <w:p w:rsidR="00DB7687" w:rsidRPr="009D0BD2" w:rsidRDefault="004842BB" w:rsidP="00603CA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</w:pPr>
      <w:r w:rsidRPr="009D0BD2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 xml:space="preserve">- </w:t>
      </w:r>
      <w:r w:rsidR="00F3347E" w:rsidRPr="009D0BD2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 xml:space="preserve">от </w:t>
      </w:r>
      <w:r w:rsidR="00DB7687" w:rsidRPr="009D0BD2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>прочи</w:t>
      </w:r>
      <w:r w:rsidR="00F3347E" w:rsidRPr="009D0BD2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>х</w:t>
      </w:r>
      <w:r w:rsidR="00DB7687" w:rsidRPr="009D0BD2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 xml:space="preserve"> </w:t>
      </w:r>
      <w:r w:rsidR="00CC387A" w:rsidRPr="009D0BD2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>безвозмездных</w:t>
      </w:r>
      <w:r w:rsidR="00F3347E" w:rsidRPr="009D0BD2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 xml:space="preserve"> </w:t>
      </w:r>
      <w:r w:rsidR="00DB7687" w:rsidRPr="009D0BD2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>поступлени</w:t>
      </w:r>
      <w:r w:rsidR="00F3347E" w:rsidRPr="009D0BD2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>й</w:t>
      </w:r>
      <w:r w:rsidR="00DB7687" w:rsidRPr="009D0BD2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 xml:space="preserve"> в сумме </w:t>
      </w:r>
      <w:r w:rsidR="009D0BD2" w:rsidRPr="009D0BD2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>0,4</w:t>
      </w:r>
      <w:r w:rsidR="006E0F14" w:rsidRPr="009D0BD2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 xml:space="preserve"> млн.</w:t>
      </w:r>
      <w:r w:rsidR="00DB7687" w:rsidRPr="009D0BD2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 xml:space="preserve"> рублей.</w:t>
      </w:r>
    </w:p>
    <w:p w:rsidR="0079173C" w:rsidRPr="00B05EE7" w:rsidRDefault="0079173C" w:rsidP="00603CAB">
      <w:pPr>
        <w:tabs>
          <w:tab w:val="left" w:pos="284"/>
          <w:tab w:val="left" w:pos="567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</w:pPr>
      <w:r w:rsidRPr="00B05EE7">
        <w:rPr>
          <w:rFonts w:ascii="Times New Roman" w:eastAsia="Times New Roman" w:hAnsi="Times New Roman" w:cs="Times New Roman"/>
          <w:b/>
          <w:color w:val="000000" w:themeColor="text1"/>
          <w:spacing w:val="20"/>
          <w:sz w:val="28"/>
          <w:szCs w:val="28"/>
        </w:rPr>
        <w:t>Налоговых и неналоговых доходов за 20</w:t>
      </w:r>
      <w:r w:rsidR="00693013" w:rsidRPr="00B05EE7">
        <w:rPr>
          <w:rFonts w:ascii="Times New Roman" w:eastAsia="Times New Roman" w:hAnsi="Times New Roman" w:cs="Times New Roman"/>
          <w:b/>
          <w:color w:val="000000" w:themeColor="text1"/>
          <w:spacing w:val="20"/>
          <w:sz w:val="28"/>
          <w:szCs w:val="28"/>
        </w:rPr>
        <w:t>2</w:t>
      </w:r>
      <w:r w:rsidR="00B05EE7" w:rsidRPr="00B05EE7">
        <w:rPr>
          <w:rFonts w:ascii="Times New Roman" w:eastAsia="Times New Roman" w:hAnsi="Times New Roman" w:cs="Times New Roman"/>
          <w:b/>
          <w:color w:val="000000" w:themeColor="text1"/>
          <w:spacing w:val="20"/>
          <w:sz w:val="28"/>
          <w:szCs w:val="28"/>
        </w:rPr>
        <w:t>5</w:t>
      </w:r>
      <w:r w:rsidRPr="00B05EE7">
        <w:rPr>
          <w:rFonts w:ascii="Times New Roman" w:eastAsia="Times New Roman" w:hAnsi="Times New Roman" w:cs="Times New Roman"/>
          <w:b/>
          <w:color w:val="000000" w:themeColor="text1"/>
          <w:spacing w:val="20"/>
          <w:sz w:val="28"/>
          <w:szCs w:val="28"/>
        </w:rPr>
        <w:t xml:space="preserve"> год </w:t>
      </w:r>
      <w:r w:rsidRPr="00B05EE7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 xml:space="preserve">поступило в бюджет Округа </w:t>
      </w:r>
      <w:r w:rsidR="001554DC" w:rsidRPr="00B05EE7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>3</w:t>
      </w:r>
      <w:r w:rsidRPr="00B05EE7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 xml:space="preserve"> млрд.</w:t>
      </w:r>
      <w:r w:rsidR="00B05EE7" w:rsidRPr="00B05EE7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 xml:space="preserve"> 454,7</w:t>
      </w:r>
      <w:r w:rsidRPr="00B05EE7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 xml:space="preserve"> млн. рублей, при уточненных бюджетных назначениях </w:t>
      </w:r>
      <w:r w:rsidR="001554DC" w:rsidRPr="00B05EE7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>3</w:t>
      </w:r>
      <w:r w:rsidRPr="00B05EE7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 xml:space="preserve"> млрд. </w:t>
      </w:r>
      <w:r w:rsidR="00B05EE7" w:rsidRPr="00B05EE7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>505,5</w:t>
      </w:r>
      <w:r w:rsidR="004842BB" w:rsidRPr="00B05EE7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 xml:space="preserve"> </w:t>
      </w:r>
      <w:r w:rsidRPr="00B05EE7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 xml:space="preserve">млн. рублей, или </w:t>
      </w:r>
      <w:r w:rsidR="00B05EE7" w:rsidRPr="00B05EE7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>98,5</w:t>
      </w:r>
      <w:r w:rsidRPr="00B05EE7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>%. По сравнению с 20</w:t>
      </w:r>
      <w:r w:rsidR="0012649A" w:rsidRPr="00B05EE7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>2</w:t>
      </w:r>
      <w:r w:rsidR="00B05EE7" w:rsidRPr="00B05EE7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>4</w:t>
      </w:r>
      <w:r w:rsidRPr="00B05EE7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 xml:space="preserve"> годом поступления увеличились на </w:t>
      </w:r>
      <w:r w:rsidR="00B05EE7" w:rsidRPr="00B05EE7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>2,2</w:t>
      </w:r>
      <w:r w:rsidRPr="00B05EE7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 xml:space="preserve">%, или </w:t>
      </w:r>
      <w:r w:rsidR="00B05EE7" w:rsidRPr="00B05EE7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 xml:space="preserve">74,3 </w:t>
      </w:r>
      <w:r w:rsidRPr="00B05EE7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>млн. рублей.</w:t>
      </w:r>
    </w:p>
    <w:p w:rsidR="00BB0248" w:rsidRPr="009D0BD2" w:rsidRDefault="0079173C" w:rsidP="00603CAB">
      <w:pPr>
        <w:spacing w:after="0" w:line="288" w:lineRule="auto"/>
        <w:ind w:right="57" w:firstLine="709"/>
        <w:jc w:val="both"/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</w:pPr>
      <w:r w:rsidRPr="009D0BD2">
        <w:rPr>
          <w:rFonts w:ascii="Times New Roman" w:eastAsia="Times New Roman" w:hAnsi="Times New Roman" w:cs="Times New Roman"/>
          <w:b/>
          <w:color w:val="000000" w:themeColor="text1"/>
          <w:spacing w:val="20"/>
          <w:sz w:val="28"/>
          <w:szCs w:val="28"/>
        </w:rPr>
        <w:t xml:space="preserve">Налоговые доходы </w:t>
      </w:r>
      <w:r w:rsidRPr="009D0BD2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 xml:space="preserve">поступили в объеме </w:t>
      </w:r>
      <w:r w:rsidR="0087263A" w:rsidRPr="009D0BD2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>3</w:t>
      </w:r>
      <w:r w:rsidRPr="009D0BD2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 xml:space="preserve"> млрд. </w:t>
      </w:r>
      <w:r w:rsidR="009D0BD2" w:rsidRPr="009D0BD2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>210,8</w:t>
      </w:r>
      <w:r w:rsidRPr="009D0BD2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 xml:space="preserve"> млн. рублей, или </w:t>
      </w:r>
      <w:r w:rsidR="009D0BD2" w:rsidRPr="009D0BD2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>98,7</w:t>
      </w:r>
      <w:r w:rsidRPr="009D0BD2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 xml:space="preserve">% </w:t>
      </w:r>
      <w:r w:rsidR="009B19AF" w:rsidRPr="009D0BD2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>от</w:t>
      </w:r>
      <w:r w:rsidRPr="009D0BD2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 xml:space="preserve"> уточненны</w:t>
      </w:r>
      <w:r w:rsidR="009B19AF" w:rsidRPr="009D0BD2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>х</w:t>
      </w:r>
      <w:r w:rsidRPr="009D0BD2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 xml:space="preserve"> бюджетны</w:t>
      </w:r>
      <w:r w:rsidR="009B19AF" w:rsidRPr="009D0BD2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>х</w:t>
      </w:r>
      <w:r w:rsidRPr="009D0BD2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 xml:space="preserve"> назначени</w:t>
      </w:r>
      <w:r w:rsidR="009B19AF" w:rsidRPr="009D0BD2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>й в сумме</w:t>
      </w:r>
    </w:p>
    <w:p w:rsidR="003901F5" w:rsidRPr="009D0BD2" w:rsidRDefault="0087263A" w:rsidP="000F750B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</w:pPr>
      <w:r w:rsidRPr="009D0BD2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>3</w:t>
      </w:r>
      <w:r w:rsidR="0079173C" w:rsidRPr="009D0BD2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 xml:space="preserve"> млрд. </w:t>
      </w:r>
      <w:r w:rsidR="009D0BD2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>253,7</w:t>
      </w:r>
      <w:r w:rsidR="0079173C" w:rsidRPr="009D0BD2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 xml:space="preserve"> млн. рублей.</w:t>
      </w:r>
      <w:r w:rsidR="00C600E0" w:rsidRPr="009D0BD2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 xml:space="preserve"> </w:t>
      </w:r>
      <w:r w:rsidR="009D0BD2" w:rsidRPr="009D0BD2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>Недополучено доходов</w:t>
      </w:r>
      <w:r w:rsidR="007F3E65" w:rsidRPr="009D0BD2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 xml:space="preserve"> на сумму </w:t>
      </w:r>
      <w:r w:rsidR="009D0BD2" w:rsidRPr="009D0BD2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>43,0</w:t>
      </w:r>
      <w:r w:rsidR="00C600E0" w:rsidRPr="009D0BD2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 xml:space="preserve"> млн. рублей, </w:t>
      </w:r>
      <w:r w:rsidR="009D0BD2" w:rsidRPr="009D0BD2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>в основном, за счет снижения поступлений по налогу на доходы физических лиц, в связи с изменением режима работы</w:t>
      </w:r>
      <w:r w:rsidR="00B214D4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>,</w:t>
      </w:r>
      <w:r w:rsidR="009D0BD2" w:rsidRPr="009D0BD2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 xml:space="preserve"> ряда предприятий города.</w:t>
      </w:r>
    </w:p>
    <w:p w:rsidR="005D5C56" w:rsidRPr="009D0BD2" w:rsidRDefault="00E27068" w:rsidP="009D0BD2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</w:pPr>
      <w:r w:rsidRPr="009D0BD2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>Рост налоговых доходов по отношению к уровню 202</w:t>
      </w:r>
      <w:r w:rsidR="009D0BD2" w:rsidRPr="009D0BD2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>4</w:t>
      </w:r>
      <w:r w:rsidRPr="009D0BD2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 xml:space="preserve"> года составил </w:t>
      </w:r>
      <w:r w:rsidR="009D0BD2" w:rsidRPr="009D0BD2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>5,3</w:t>
      </w:r>
      <w:r w:rsidRPr="009D0BD2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 xml:space="preserve">%, или </w:t>
      </w:r>
      <w:r w:rsidR="009D0BD2" w:rsidRPr="009D0BD2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>161,4</w:t>
      </w:r>
      <w:r w:rsidRPr="009D0BD2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 xml:space="preserve"> млн. рублей</w:t>
      </w:r>
      <w:r w:rsidR="009D0BD2" w:rsidRPr="009D0BD2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>.</w:t>
      </w:r>
      <w:r w:rsidR="0079173C" w:rsidRPr="009D0BD2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 xml:space="preserve"> </w:t>
      </w:r>
    </w:p>
    <w:p w:rsidR="00BD1A8E" w:rsidRPr="009D0BD2" w:rsidRDefault="0079173C" w:rsidP="00603CAB">
      <w:pPr>
        <w:tabs>
          <w:tab w:val="left" w:pos="284"/>
          <w:tab w:val="left" w:pos="567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</w:pPr>
      <w:r w:rsidRPr="009D0BD2">
        <w:rPr>
          <w:rFonts w:ascii="Times New Roman" w:eastAsia="Times New Roman" w:hAnsi="Times New Roman" w:cs="Times New Roman"/>
          <w:b/>
          <w:color w:val="000000" w:themeColor="text1"/>
          <w:spacing w:val="20"/>
          <w:sz w:val="28"/>
          <w:szCs w:val="28"/>
        </w:rPr>
        <w:t xml:space="preserve">Неналоговые доходы </w:t>
      </w:r>
      <w:r w:rsidRPr="009D0BD2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 xml:space="preserve">поступили в объеме </w:t>
      </w:r>
      <w:r w:rsidR="009D0BD2" w:rsidRPr="009D0BD2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>243,9</w:t>
      </w:r>
      <w:r w:rsidRPr="009D0BD2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 xml:space="preserve"> млн. рублей, или на </w:t>
      </w:r>
      <w:r w:rsidR="009D0BD2" w:rsidRPr="009D0BD2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>96,9</w:t>
      </w:r>
      <w:r w:rsidR="004842BB" w:rsidRPr="009D0BD2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>%</w:t>
      </w:r>
      <w:r w:rsidRPr="009D0BD2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 xml:space="preserve"> к ут</w:t>
      </w:r>
      <w:r w:rsidR="004842BB" w:rsidRPr="009D0BD2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 xml:space="preserve">очненным бюджетным назначениям </w:t>
      </w:r>
      <w:r w:rsidR="009D0BD2" w:rsidRPr="009D0BD2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>251,8</w:t>
      </w:r>
      <w:r w:rsidRPr="009D0BD2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 xml:space="preserve"> млн. рублей. </w:t>
      </w:r>
      <w:r w:rsidR="009D0BD2" w:rsidRPr="009D0BD2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>Недополучено</w:t>
      </w:r>
      <w:r w:rsidRPr="009D0BD2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 xml:space="preserve"> доходов на сумму </w:t>
      </w:r>
      <w:r w:rsidR="009D0BD2" w:rsidRPr="009D0BD2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>7,9</w:t>
      </w:r>
      <w:r w:rsidRPr="009D0BD2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 xml:space="preserve"> млн. рублей</w:t>
      </w:r>
      <w:r w:rsidR="009D7B78" w:rsidRPr="009D0BD2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>.</w:t>
      </w:r>
      <w:r w:rsidR="002145DB" w:rsidRPr="009D0BD2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 xml:space="preserve"> </w:t>
      </w:r>
      <w:r w:rsidR="009D0BD2" w:rsidRPr="009D0BD2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>Снижение</w:t>
      </w:r>
      <w:r w:rsidR="00793F6B" w:rsidRPr="009D0BD2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 xml:space="preserve"> к уровню </w:t>
      </w:r>
      <w:r w:rsidR="00B76564" w:rsidRPr="009D0BD2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>20</w:t>
      </w:r>
      <w:r w:rsidR="009D7B78" w:rsidRPr="009D0BD2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>2</w:t>
      </w:r>
      <w:r w:rsidR="009D0BD2" w:rsidRPr="009D0BD2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>4</w:t>
      </w:r>
      <w:r w:rsidR="00B76564" w:rsidRPr="009D0BD2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 xml:space="preserve"> год</w:t>
      </w:r>
      <w:r w:rsidR="009D7B78" w:rsidRPr="009D0BD2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>а</w:t>
      </w:r>
      <w:r w:rsidR="00B76564" w:rsidRPr="009D0BD2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 xml:space="preserve"> </w:t>
      </w:r>
      <w:r w:rsidR="009D7B78" w:rsidRPr="009D0BD2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>состав</w:t>
      </w:r>
      <w:r w:rsidR="00851011" w:rsidRPr="009D0BD2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>ил</w:t>
      </w:r>
      <w:r w:rsidR="009D7B78" w:rsidRPr="009D0BD2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 xml:space="preserve"> </w:t>
      </w:r>
      <w:r w:rsidR="009D0BD2" w:rsidRPr="009D0BD2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>26,3</w:t>
      </w:r>
      <w:r w:rsidR="00793F6B" w:rsidRPr="009D0BD2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>%.</w:t>
      </w:r>
      <w:r w:rsidR="009D7B78" w:rsidRPr="009D0BD2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 xml:space="preserve"> </w:t>
      </w:r>
    </w:p>
    <w:p w:rsidR="0079173C" w:rsidRPr="00B214D4" w:rsidRDefault="0079173C" w:rsidP="00603CAB">
      <w:pPr>
        <w:tabs>
          <w:tab w:val="left" w:pos="284"/>
          <w:tab w:val="left" w:pos="567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</w:pPr>
      <w:r w:rsidRPr="00B214D4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>Объем недоимки по налоговым доходам и задолженност</w:t>
      </w:r>
      <w:r w:rsidR="00812E68" w:rsidRPr="00B214D4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 xml:space="preserve">и по неналоговым доходам </w:t>
      </w:r>
      <w:r w:rsidR="00FB128B" w:rsidRPr="00B214D4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 xml:space="preserve">(реальной к взысканию) </w:t>
      </w:r>
      <w:r w:rsidR="00812E68" w:rsidRPr="00B214D4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 xml:space="preserve">на </w:t>
      </w:r>
      <w:r w:rsidRPr="00B214D4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>01.01.20</w:t>
      </w:r>
      <w:r w:rsidR="003C04FA" w:rsidRPr="00B214D4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>2</w:t>
      </w:r>
      <w:r w:rsidR="00B214D4" w:rsidRPr="00B214D4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>6</w:t>
      </w:r>
      <w:r w:rsidRPr="00B214D4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 xml:space="preserve"> года со</w:t>
      </w:r>
      <w:r w:rsidR="00851011" w:rsidRPr="00B214D4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 xml:space="preserve">храняется высоким и составляет </w:t>
      </w:r>
      <w:r w:rsidR="00B214D4" w:rsidRPr="00B214D4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>169,4</w:t>
      </w:r>
      <w:r w:rsidRPr="00B214D4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 xml:space="preserve"> млн. рублей.</w:t>
      </w:r>
      <w:r w:rsidR="005F1357" w:rsidRPr="00B214D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214D4" w:rsidRPr="00B214D4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 xml:space="preserve">Снижение </w:t>
      </w:r>
      <w:r w:rsidR="005F1357" w:rsidRPr="00B214D4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>задолженности к уровню 202</w:t>
      </w:r>
      <w:r w:rsidR="00B214D4" w:rsidRPr="00B214D4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>4</w:t>
      </w:r>
      <w:r w:rsidR="005F1357" w:rsidRPr="00B214D4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 xml:space="preserve"> года составил </w:t>
      </w:r>
      <w:r w:rsidR="00B214D4" w:rsidRPr="00B214D4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>16,3</w:t>
      </w:r>
      <w:r w:rsidR="005F1357" w:rsidRPr="00B214D4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 xml:space="preserve">%, или </w:t>
      </w:r>
      <w:r w:rsidR="00B214D4" w:rsidRPr="00B214D4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>32,9</w:t>
      </w:r>
      <w:r w:rsidR="00D25470" w:rsidRPr="00B214D4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 xml:space="preserve"> млн</w:t>
      </w:r>
      <w:r w:rsidR="005F1357" w:rsidRPr="00B214D4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>. рублей</w:t>
      </w:r>
      <w:r w:rsidR="00B4700F" w:rsidRPr="00B214D4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>.</w:t>
      </w:r>
    </w:p>
    <w:p w:rsidR="0079173C" w:rsidRPr="0086749B" w:rsidRDefault="00DF3646" w:rsidP="00603CA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  <w:r w:rsidRPr="0086749B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 xml:space="preserve">Расходная часть бюджета </w:t>
      </w:r>
      <w:r w:rsidR="00176081" w:rsidRPr="0086749B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исполнена в сумме </w:t>
      </w:r>
      <w:r w:rsidR="00524548" w:rsidRPr="0086749B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9</w:t>
      </w:r>
      <w:r w:rsidR="00176081" w:rsidRPr="0086749B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млрд. </w:t>
      </w:r>
      <w:r w:rsidR="0086749B" w:rsidRPr="0086749B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999</w:t>
      </w:r>
      <w:r w:rsidR="00524548" w:rsidRPr="0086749B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,</w:t>
      </w:r>
      <w:r w:rsidR="0086749B" w:rsidRPr="0086749B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0</w:t>
      </w:r>
      <w:r w:rsidR="00176081" w:rsidRPr="0086749B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млн. рублей  при уточненном бюджете Округа на 202</w:t>
      </w:r>
      <w:r w:rsidR="0086749B" w:rsidRPr="0086749B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5</w:t>
      </w:r>
      <w:r w:rsidR="00176081" w:rsidRPr="0086749B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год в сумме </w:t>
      </w:r>
      <w:r w:rsidR="0086749B" w:rsidRPr="0086749B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10</w:t>
      </w:r>
      <w:r w:rsidR="00176081" w:rsidRPr="0086749B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млрд. </w:t>
      </w:r>
      <w:r w:rsidR="0086749B" w:rsidRPr="0086749B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112,4</w:t>
      </w:r>
      <w:r w:rsidR="00A4381C" w:rsidRPr="0086749B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млн. рублей, или 9</w:t>
      </w:r>
      <w:r w:rsidR="00524548" w:rsidRPr="0086749B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8,</w:t>
      </w:r>
      <w:r w:rsidR="0086749B" w:rsidRPr="0086749B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9</w:t>
      </w:r>
      <w:r w:rsidR="00176081" w:rsidRPr="0086749B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%</w:t>
      </w:r>
      <w:r w:rsidR="0079173C" w:rsidRPr="0086749B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, в том числе:</w:t>
      </w:r>
    </w:p>
    <w:p w:rsidR="0079173C" w:rsidRPr="009A13C0" w:rsidRDefault="0079173C" w:rsidP="00603CA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  <w:r w:rsidRPr="009A13C0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lastRenderedPageBreak/>
        <w:t xml:space="preserve">- </w:t>
      </w:r>
      <w:r w:rsidR="00673A98" w:rsidRPr="009A13C0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по </w:t>
      </w:r>
      <w:r w:rsidRPr="009A13C0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переданны</w:t>
      </w:r>
      <w:r w:rsidR="00673A98" w:rsidRPr="009A13C0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м</w:t>
      </w:r>
      <w:r w:rsidRPr="009A13C0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государственны</w:t>
      </w:r>
      <w:r w:rsidR="00673A98" w:rsidRPr="009A13C0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м</w:t>
      </w:r>
      <w:r w:rsidRPr="009A13C0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полномочия</w:t>
      </w:r>
      <w:r w:rsidR="00673A98" w:rsidRPr="009A13C0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м</w:t>
      </w:r>
      <w:r w:rsidRPr="009A13C0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 в сумме  </w:t>
      </w:r>
      <w:r w:rsidR="00CE0703" w:rsidRPr="009A13C0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      </w:t>
      </w:r>
      <w:r w:rsidR="00376ACA" w:rsidRPr="009A13C0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3</w:t>
      </w:r>
      <w:r w:rsidRPr="009A13C0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млрд. </w:t>
      </w:r>
      <w:r w:rsidR="00EC6D0B" w:rsidRPr="009A13C0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365,3</w:t>
      </w:r>
      <w:r w:rsidRPr="009A13C0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млн. рублей (</w:t>
      </w:r>
      <w:r w:rsidR="00CE0703" w:rsidRPr="009A13C0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100,</w:t>
      </w:r>
      <w:r w:rsidR="009A13C0" w:rsidRPr="009A13C0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0</w:t>
      </w:r>
      <w:r w:rsidRPr="009A13C0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% от уточненного бюджета Округа);</w:t>
      </w:r>
    </w:p>
    <w:p w:rsidR="00BB0248" w:rsidRPr="009A13C0" w:rsidRDefault="0079173C" w:rsidP="00603CA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  <w:r w:rsidRPr="009A13C0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- </w:t>
      </w:r>
      <w:r w:rsidR="00673A98" w:rsidRPr="009A13C0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по </w:t>
      </w:r>
      <w:r w:rsidRPr="009A13C0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собственны</w:t>
      </w:r>
      <w:r w:rsidR="00673A98" w:rsidRPr="009A13C0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м</w:t>
      </w:r>
      <w:r w:rsidRPr="009A13C0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полномочия</w:t>
      </w:r>
      <w:r w:rsidR="00673A98" w:rsidRPr="009A13C0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м</w:t>
      </w:r>
      <w:r w:rsidRPr="009A13C0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 в сумме </w:t>
      </w:r>
      <w:r w:rsidR="00CE0703" w:rsidRPr="009A13C0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6</w:t>
      </w:r>
      <w:r w:rsidRPr="009A13C0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млрд. </w:t>
      </w:r>
      <w:r w:rsidR="00EC6D0B" w:rsidRPr="009A13C0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633,7</w:t>
      </w:r>
      <w:r w:rsidRPr="009A13C0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млн. рублей (</w:t>
      </w:r>
      <w:r w:rsidR="00152E3E" w:rsidRPr="009A13C0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9</w:t>
      </w:r>
      <w:r w:rsidR="009A13C0" w:rsidRPr="009A13C0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8</w:t>
      </w:r>
      <w:r w:rsidR="00277B2E" w:rsidRPr="009A13C0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,</w:t>
      </w:r>
      <w:r w:rsidR="009A13C0" w:rsidRPr="009A13C0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3</w:t>
      </w:r>
      <w:r w:rsidRPr="009A13C0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% от уточненного бюджета Округа).</w:t>
      </w:r>
    </w:p>
    <w:p w:rsidR="00673A98" w:rsidRPr="00EC6D0B" w:rsidRDefault="00CE0703" w:rsidP="00603CA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  <w:r w:rsidRPr="00EC6D0B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Рост расходов к уровню 202</w:t>
      </w:r>
      <w:r w:rsidR="00EC6D0B" w:rsidRPr="00EC6D0B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4</w:t>
      </w:r>
      <w:r w:rsidR="00277B2E" w:rsidRPr="00EC6D0B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года составил </w:t>
      </w:r>
      <w:r w:rsidR="00EC6D0B" w:rsidRPr="00EC6D0B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5,9</w:t>
      </w:r>
      <w:r w:rsidR="00277B2E" w:rsidRPr="00EC6D0B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% или </w:t>
      </w:r>
      <w:r w:rsidR="00EC6D0B" w:rsidRPr="00EC6D0B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561,1</w:t>
      </w:r>
      <w:r w:rsidRPr="00EC6D0B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</w:t>
      </w:r>
      <w:r w:rsidR="00277B2E" w:rsidRPr="00EC6D0B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млн. рублей. </w:t>
      </w:r>
    </w:p>
    <w:p w:rsidR="0079173C" w:rsidRPr="0086749B" w:rsidRDefault="008A15F6" w:rsidP="00603CA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  <w:r w:rsidRPr="0086749B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Исполнение бюджета Округа осуществлялось по казначейской системе.</w:t>
      </w:r>
      <w:r w:rsidR="0079173C" w:rsidRPr="0086749B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</w:t>
      </w:r>
    </w:p>
    <w:p w:rsidR="001B358C" w:rsidRPr="00160E45" w:rsidRDefault="00EA66AE" w:rsidP="00603CAB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  <w:r w:rsidRPr="0086749B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Бюджет Миасского городского округа сохраняет свою социальную направленность. </w:t>
      </w:r>
    </w:p>
    <w:p w:rsidR="00E206DF" w:rsidRDefault="00276234" w:rsidP="00324BE9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  <w:r w:rsidRPr="00160E45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 xml:space="preserve">Расходы на социальную сферу </w:t>
      </w:r>
      <w:r w:rsidRPr="00160E45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в 202</w:t>
      </w:r>
      <w:r w:rsidR="00160E45" w:rsidRPr="00160E45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5</w:t>
      </w:r>
      <w:r w:rsidR="005F7E31" w:rsidRPr="00160E45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году составили </w:t>
      </w:r>
    </w:p>
    <w:p w:rsidR="00324BE9" w:rsidRPr="00160E45" w:rsidRDefault="005F7E31" w:rsidP="00E206DF">
      <w:pPr>
        <w:spacing w:after="0" w:line="288" w:lineRule="auto"/>
        <w:jc w:val="both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  <w:r w:rsidRPr="00160E45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6</w:t>
      </w:r>
      <w:r w:rsidR="004360F5" w:rsidRPr="00160E45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</w:t>
      </w:r>
      <w:r w:rsidR="00276234" w:rsidRPr="00160E45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млрд.</w:t>
      </w:r>
      <w:r w:rsidR="00160E45" w:rsidRPr="00160E45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579,4</w:t>
      </w:r>
      <w:r w:rsidR="004360F5" w:rsidRPr="00160E45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</w:t>
      </w:r>
      <w:r w:rsidR="00276234" w:rsidRPr="00160E45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млн. рублей, или  </w:t>
      </w:r>
      <w:r w:rsidR="00160E45" w:rsidRPr="00160E45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65,8</w:t>
      </w:r>
      <w:r w:rsidR="00276234" w:rsidRPr="00160E45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% от общего объема расходов. Доля расходов на финансирование социальной сферы в 202</w:t>
      </w:r>
      <w:r w:rsidR="00160E45" w:rsidRPr="00160E45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4</w:t>
      </w:r>
      <w:r w:rsidR="00276234" w:rsidRPr="00160E45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году составляла </w:t>
      </w:r>
      <w:r w:rsidR="00160E45" w:rsidRPr="00160E45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65,3</w:t>
      </w:r>
      <w:r w:rsidR="00276234" w:rsidRPr="00160E45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%, или </w:t>
      </w:r>
      <w:r w:rsidR="00160E45" w:rsidRPr="00160E45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6</w:t>
      </w:r>
      <w:r w:rsidR="004360F5" w:rsidRPr="00160E45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</w:t>
      </w:r>
      <w:r w:rsidR="00276234" w:rsidRPr="00160E45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млрд.</w:t>
      </w:r>
      <w:r w:rsidR="004360F5" w:rsidRPr="00160E45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</w:t>
      </w:r>
      <w:r w:rsidR="00160E45" w:rsidRPr="00160E45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159,7</w:t>
      </w:r>
      <w:r w:rsidR="004360F5" w:rsidRPr="00160E45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</w:t>
      </w:r>
      <w:r w:rsidR="00276234" w:rsidRPr="00160E45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млн. рублей в общей сумме расходов бюджета Округа. </w:t>
      </w:r>
    </w:p>
    <w:p w:rsidR="00C41866" w:rsidRPr="00C41866" w:rsidRDefault="00C41866" w:rsidP="00276234">
      <w:pPr>
        <w:widowControl w:val="0"/>
        <w:shd w:val="clear" w:color="auto" w:fill="FFFFFF"/>
        <w:spacing w:after="0" w:line="288" w:lineRule="auto"/>
        <w:ind w:right="57" w:firstLine="709"/>
        <w:jc w:val="both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  <w:proofErr w:type="gramStart"/>
      <w:r w:rsidRPr="00C41866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Основные причины увеличения расходов: увеличение заработной платы в связи с изменением индикативных показателей средней заработной платы  отдельных категорий работни-ков, установленных Указами Президента РФ, обеспечением доведения заработной платы до МРОТ с 01.01.2025 года, повышение заработной платы прочим категориям работников с 01.01.2025 года на 4% и с 01.07.2025 года на 6% в соответствии с распоряжениями Правительства Челябинской области, индексацией социальных выплат и</w:t>
      </w:r>
      <w:proofErr w:type="gramEnd"/>
      <w:r w:rsidRPr="00C41866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пособий (на 4% в соответствии с Законом Челябинской области «Об областном бюджете на 2025год и на плановый период 2026 и 2027 годов»).    </w:t>
      </w:r>
    </w:p>
    <w:p w:rsidR="007B3183" w:rsidRDefault="00276234" w:rsidP="00276234">
      <w:pPr>
        <w:widowControl w:val="0"/>
        <w:shd w:val="clear" w:color="auto" w:fill="FFFFFF"/>
        <w:spacing w:after="0" w:line="288" w:lineRule="auto"/>
        <w:ind w:right="57" w:firstLine="709"/>
        <w:jc w:val="both"/>
        <w:rPr>
          <w:rFonts w:ascii="Times New Roman" w:eastAsia="Times New Roman" w:hAnsi="Times New Roman" w:cs="Times New Roman"/>
          <w:spacing w:val="20"/>
          <w:sz w:val="28"/>
          <w:szCs w:val="28"/>
        </w:rPr>
      </w:pPr>
      <w:r w:rsidRPr="00536548">
        <w:rPr>
          <w:rFonts w:ascii="Times New Roman" w:eastAsia="Times New Roman" w:hAnsi="Times New Roman" w:cs="Times New Roman"/>
          <w:b/>
          <w:spacing w:val="20"/>
          <w:sz w:val="28"/>
          <w:szCs w:val="28"/>
        </w:rPr>
        <w:t xml:space="preserve">На расходы в сфере экономики </w:t>
      </w:r>
      <w:r w:rsidRPr="00536548">
        <w:rPr>
          <w:rFonts w:ascii="Times New Roman" w:eastAsia="Times New Roman" w:hAnsi="Times New Roman" w:cs="Times New Roman"/>
          <w:spacing w:val="20"/>
          <w:sz w:val="28"/>
          <w:szCs w:val="28"/>
        </w:rPr>
        <w:t>(жилищно-коммунальное хозяйство, транспорт, дорожное хозяйство, и т.д.) направлено</w:t>
      </w:r>
      <w:r w:rsidR="001D6728" w:rsidRPr="00536548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              </w:t>
      </w:r>
      <w:r w:rsidRPr="00536548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="0020157F" w:rsidRPr="00536548">
        <w:rPr>
          <w:rFonts w:ascii="Times New Roman" w:eastAsia="Times New Roman" w:hAnsi="Times New Roman" w:cs="Times New Roman"/>
          <w:spacing w:val="20"/>
          <w:sz w:val="28"/>
          <w:szCs w:val="28"/>
        </w:rPr>
        <w:t>2</w:t>
      </w:r>
      <w:r w:rsidR="00C22EB1" w:rsidRPr="00536548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536548">
        <w:rPr>
          <w:rFonts w:ascii="Times New Roman" w:eastAsia="Times New Roman" w:hAnsi="Times New Roman" w:cs="Times New Roman"/>
          <w:spacing w:val="20"/>
          <w:sz w:val="28"/>
          <w:szCs w:val="28"/>
        </w:rPr>
        <w:t>млрд.</w:t>
      </w:r>
      <w:r w:rsidR="00536548" w:rsidRPr="00536548">
        <w:rPr>
          <w:rFonts w:ascii="Times New Roman" w:eastAsia="Times New Roman" w:hAnsi="Times New Roman" w:cs="Times New Roman"/>
          <w:spacing w:val="20"/>
          <w:sz w:val="28"/>
          <w:szCs w:val="28"/>
        </w:rPr>
        <w:t>748,6</w:t>
      </w:r>
      <w:r w:rsidR="008B78C2" w:rsidRPr="00536548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536548">
        <w:rPr>
          <w:rFonts w:ascii="Times New Roman" w:eastAsia="Times New Roman" w:hAnsi="Times New Roman" w:cs="Times New Roman"/>
          <w:spacing w:val="20"/>
          <w:sz w:val="28"/>
          <w:szCs w:val="28"/>
        </w:rPr>
        <w:t>млн. рублей, или 2</w:t>
      </w:r>
      <w:r w:rsidR="00536548" w:rsidRPr="00536548">
        <w:rPr>
          <w:rFonts w:ascii="Times New Roman" w:eastAsia="Times New Roman" w:hAnsi="Times New Roman" w:cs="Times New Roman"/>
          <w:spacing w:val="20"/>
          <w:sz w:val="28"/>
          <w:szCs w:val="28"/>
        </w:rPr>
        <w:t>7,5</w:t>
      </w:r>
      <w:r w:rsidRPr="00536548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% от общего объема расходов. В 202</w:t>
      </w:r>
      <w:r w:rsidR="00536548" w:rsidRPr="00536548">
        <w:rPr>
          <w:rFonts w:ascii="Times New Roman" w:eastAsia="Times New Roman" w:hAnsi="Times New Roman" w:cs="Times New Roman"/>
          <w:spacing w:val="20"/>
          <w:sz w:val="28"/>
          <w:szCs w:val="28"/>
        </w:rPr>
        <w:t>4</w:t>
      </w:r>
      <w:r w:rsidRPr="00536548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году данные показатели составляли соответственно</w:t>
      </w:r>
    </w:p>
    <w:p w:rsidR="00276234" w:rsidRPr="00536548" w:rsidRDefault="00276234" w:rsidP="007B3183">
      <w:pPr>
        <w:widowControl w:val="0"/>
        <w:shd w:val="clear" w:color="auto" w:fill="FFFFFF"/>
        <w:spacing w:after="0" w:line="288" w:lineRule="auto"/>
        <w:ind w:right="57"/>
        <w:jc w:val="both"/>
        <w:rPr>
          <w:rFonts w:ascii="Times New Roman" w:eastAsia="Times New Roman" w:hAnsi="Times New Roman" w:cs="Times New Roman"/>
          <w:spacing w:val="20"/>
          <w:sz w:val="28"/>
          <w:szCs w:val="28"/>
        </w:rPr>
      </w:pPr>
      <w:r w:rsidRPr="00536548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="00536548" w:rsidRPr="00536548">
        <w:rPr>
          <w:rFonts w:ascii="Times New Roman" w:eastAsia="Times New Roman" w:hAnsi="Times New Roman" w:cs="Times New Roman"/>
          <w:spacing w:val="20"/>
          <w:sz w:val="28"/>
          <w:szCs w:val="28"/>
        </w:rPr>
        <w:t>2</w:t>
      </w:r>
      <w:r w:rsidR="007B3183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536548">
        <w:rPr>
          <w:rFonts w:ascii="Times New Roman" w:eastAsia="Times New Roman" w:hAnsi="Times New Roman" w:cs="Times New Roman"/>
          <w:spacing w:val="20"/>
          <w:sz w:val="28"/>
          <w:szCs w:val="28"/>
        </w:rPr>
        <w:t>млрд.</w:t>
      </w:r>
      <w:r w:rsidR="00536548" w:rsidRPr="00536548">
        <w:rPr>
          <w:rFonts w:ascii="Times New Roman" w:eastAsia="Times New Roman" w:hAnsi="Times New Roman" w:cs="Times New Roman"/>
          <w:spacing w:val="20"/>
          <w:sz w:val="28"/>
          <w:szCs w:val="28"/>
        </w:rPr>
        <w:t>754,2</w:t>
      </w:r>
      <w:r w:rsidRPr="00536548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млн. рублей  и </w:t>
      </w:r>
      <w:r w:rsidR="00536548" w:rsidRPr="00536548">
        <w:rPr>
          <w:rFonts w:ascii="Times New Roman" w:eastAsia="Times New Roman" w:hAnsi="Times New Roman" w:cs="Times New Roman"/>
          <w:spacing w:val="20"/>
          <w:sz w:val="28"/>
          <w:szCs w:val="28"/>
        </w:rPr>
        <w:t>29,2</w:t>
      </w:r>
      <w:r w:rsidRPr="00536548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%. </w:t>
      </w:r>
    </w:p>
    <w:p w:rsidR="00536548" w:rsidRPr="00536548" w:rsidRDefault="00536548" w:rsidP="00276234">
      <w:pPr>
        <w:widowControl w:val="0"/>
        <w:shd w:val="clear" w:color="auto" w:fill="FFFFFF"/>
        <w:spacing w:after="0" w:line="288" w:lineRule="auto"/>
        <w:ind w:right="57" w:firstLine="709"/>
        <w:jc w:val="both"/>
        <w:rPr>
          <w:rFonts w:ascii="Times New Roman" w:eastAsia="Times New Roman" w:hAnsi="Times New Roman" w:cs="Times New Roman"/>
          <w:spacing w:val="20"/>
          <w:sz w:val="28"/>
          <w:szCs w:val="28"/>
        </w:rPr>
      </w:pPr>
      <w:r w:rsidRPr="00536548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Основные причины уменьшения расходов по данному направлению в 2025 году: выделение в 2024 году дополнительных средств из областного бюджета на приобретение подвижного состава, благоустройство дворовых территорий, капитальный ремонт автомобильных дорог и др. </w:t>
      </w:r>
    </w:p>
    <w:p w:rsidR="00BB0248" w:rsidRPr="006D13FC" w:rsidRDefault="00BB0248" w:rsidP="00276234">
      <w:pPr>
        <w:widowControl w:val="0"/>
        <w:shd w:val="clear" w:color="auto" w:fill="FFFFFF"/>
        <w:spacing w:after="0" w:line="288" w:lineRule="auto"/>
        <w:ind w:right="57" w:firstLine="709"/>
        <w:jc w:val="both"/>
        <w:rPr>
          <w:rFonts w:ascii="Times New Roman" w:eastAsia="Times New Roman" w:hAnsi="Times New Roman" w:cs="Times New Roman"/>
          <w:spacing w:val="20"/>
          <w:sz w:val="28"/>
          <w:szCs w:val="28"/>
        </w:rPr>
      </w:pPr>
      <w:r w:rsidRPr="006D13FC">
        <w:rPr>
          <w:rFonts w:ascii="Times New Roman" w:eastAsia="Times New Roman" w:hAnsi="Times New Roman" w:cs="Times New Roman"/>
          <w:spacing w:val="20"/>
          <w:sz w:val="28"/>
          <w:szCs w:val="28"/>
        </w:rPr>
        <w:t>По состоянию на 01.01.202</w:t>
      </w:r>
      <w:r w:rsidR="006D13FC" w:rsidRPr="006D13FC">
        <w:rPr>
          <w:rFonts w:ascii="Times New Roman" w:eastAsia="Times New Roman" w:hAnsi="Times New Roman" w:cs="Times New Roman"/>
          <w:spacing w:val="20"/>
          <w:sz w:val="28"/>
          <w:szCs w:val="28"/>
        </w:rPr>
        <w:t>6</w:t>
      </w:r>
      <w:r w:rsidRPr="006D13FC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года муниципальный долг </w:t>
      </w:r>
      <w:r w:rsidR="006D13FC" w:rsidRPr="006D13FC">
        <w:rPr>
          <w:rFonts w:ascii="Times New Roman" w:eastAsia="Times New Roman" w:hAnsi="Times New Roman" w:cs="Times New Roman"/>
          <w:spacing w:val="20"/>
          <w:sz w:val="28"/>
          <w:szCs w:val="28"/>
        </w:rPr>
        <w:t>составляет 55,0 млн. рублей</w:t>
      </w:r>
      <w:r w:rsidRPr="006D13FC">
        <w:rPr>
          <w:rFonts w:ascii="Times New Roman" w:eastAsia="Times New Roman" w:hAnsi="Times New Roman" w:cs="Times New Roman"/>
          <w:spacing w:val="20"/>
          <w:sz w:val="28"/>
          <w:szCs w:val="28"/>
        </w:rPr>
        <w:t>. Гарантии и поручительства в 202</w:t>
      </w:r>
      <w:r w:rsidR="006D13FC" w:rsidRPr="006D13FC">
        <w:rPr>
          <w:rFonts w:ascii="Times New Roman" w:eastAsia="Times New Roman" w:hAnsi="Times New Roman" w:cs="Times New Roman"/>
          <w:spacing w:val="20"/>
          <w:sz w:val="28"/>
          <w:szCs w:val="28"/>
        </w:rPr>
        <w:t>5</w:t>
      </w:r>
      <w:r w:rsidRPr="006D13FC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году не предоставлялись.</w:t>
      </w:r>
    </w:p>
    <w:p w:rsidR="00BB0248" w:rsidRPr="00471FA8" w:rsidRDefault="002202CD" w:rsidP="00276234">
      <w:pPr>
        <w:widowControl w:val="0"/>
        <w:shd w:val="clear" w:color="auto" w:fill="FFFFFF"/>
        <w:spacing w:after="0" w:line="288" w:lineRule="auto"/>
        <w:ind w:right="57" w:firstLine="709"/>
        <w:jc w:val="both"/>
        <w:rPr>
          <w:rFonts w:ascii="Times New Roman" w:eastAsia="Times New Roman" w:hAnsi="Times New Roman" w:cs="Times New Roman"/>
          <w:spacing w:val="20"/>
          <w:sz w:val="28"/>
          <w:szCs w:val="28"/>
        </w:rPr>
      </w:pPr>
      <w:r w:rsidRPr="00471FA8">
        <w:rPr>
          <w:rFonts w:ascii="Times New Roman" w:eastAsia="Times New Roman" w:hAnsi="Times New Roman" w:cs="Times New Roman"/>
          <w:spacing w:val="20"/>
          <w:sz w:val="28"/>
          <w:szCs w:val="28"/>
        </w:rPr>
        <w:t>Бюджетная обеспеченность на одного жител</w:t>
      </w:r>
      <w:r w:rsidR="00471FA8" w:rsidRPr="00471FA8">
        <w:rPr>
          <w:rFonts w:ascii="Times New Roman" w:eastAsia="Times New Roman" w:hAnsi="Times New Roman" w:cs="Times New Roman"/>
          <w:spacing w:val="20"/>
          <w:sz w:val="28"/>
          <w:szCs w:val="28"/>
        </w:rPr>
        <w:t>я в отчетном году составила 62,5</w:t>
      </w:r>
      <w:r w:rsidRPr="00471FA8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тыс. рублей, при численности населения на </w:t>
      </w:r>
      <w:r w:rsidRPr="00471FA8">
        <w:rPr>
          <w:rFonts w:ascii="Times New Roman" w:eastAsia="Times New Roman" w:hAnsi="Times New Roman" w:cs="Times New Roman"/>
          <w:spacing w:val="20"/>
          <w:sz w:val="28"/>
          <w:szCs w:val="28"/>
        </w:rPr>
        <w:lastRenderedPageBreak/>
        <w:t>01.01.202</w:t>
      </w:r>
      <w:r w:rsidR="00471FA8" w:rsidRPr="00471FA8">
        <w:rPr>
          <w:rFonts w:ascii="Times New Roman" w:eastAsia="Times New Roman" w:hAnsi="Times New Roman" w:cs="Times New Roman"/>
          <w:spacing w:val="20"/>
          <w:sz w:val="28"/>
          <w:szCs w:val="28"/>
        </w:rPr>
        <w:t>5 года – 160,0</w:t>
      </w:r>
      <w:r w:rsidRPr="00471FA8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тыс. человек </w:t>
      </w:r>
      <w:r w:rsidR="00BB0248" w:rsidRPr="00471FA8">
        <w:rPr>
          <w:rFonts w:ascii="Times New Roman" w:eastAsia="Times New Roman" w:hAnsi="Times New Roman" w:cs="Times New Roman"/>
          <w:spacing w:val="20"/>
          <w:sz w:val="28"/>
          <w:szCs w:val="28"/>
        </w:rPr>
        <w:t>(в 202</w:t>
      </w:r>
      <w:r w:rsidR="00471FA8" w:rsidRPr="00471FA8">
        <w:rPr>
          <w:rFonts w:ascii="Times New Roman" w:eastAsia="Times New Roman" w:hAnsi="Times New Roman" w:cs="Times New Roman"/>
          <w:spacing w:val="20"/>
          <w:sz w:val="28"/>
          <w:szCs w:val="28"/>
        </w:rPr>
        <w:t>4</w:t>
      </w:r>
      <w:r w:rsidR="00BB0248" w:rsidRPr="00471FA8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году – </w:t>
      </w:r>
      <w:r w:rsidR="00471FA8" w:rsidRPr="00471FA8">
        <w:rPr>
          <w:rFonts w:ascii="Times New Roman" w:eastAsia="Times New Roman" w:hAnsi="Times New Roman" w:cs="Times New Roman"/>
          <w:spacing w:val="20"/>
          <w:sz w:val="28"/>
          <w:szCs w:val="28"/>
        </w:rPr>
        <w:t>58,8</w:t>
      </w:r>
      <w:r w:rsidR="00BB0248" w:rsidRPr="00471FA8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тыс. рублей).</w:t>
      </w:r>
    </w:p>
    <w:p w:rsidR="008A15F6" w:rsidRPr="006A6858" w:rsidRDefault="008A15F6" w:rsidP="008A15F6">
      <w:pPr>
        <w:widowControl w:val="0"/>
        <w:shd w:val="clear" w:color="auto" w:fill="FFFFFF"/>
        <w:spacing w:after="0" w:line="288" w:lineRule="auto"/>
        <w:ind w:right="57" w:firstLine="709"/>
        <w:jc w:val="both"/>
        <w:rPr>
          <w:rFonts w:ascii="Times New Roman" w:eastAsia="Times New Roman" w:hAnsi="Times New Roman" w:cs="Times New Roman"/>
          <w:spacing w:val="20"/>
          <w:sz w:val="28"/>
          <w:szCs w:val="28"/>
        </w:rPr>
      </w:pPr>
      <w:r w:rsidRPr="006A6858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В течение отчетного периода  информация об исполнении бюджета регулярно предоставлялась в Собрание депутатов </w:t>
      </w:r>
      <w:r w:rsidR="006A6858" w:rsidRPr="006A6858">
        <w:rPr>
          <w:rFonts w:ascii="Times New Roman" w:eastAsia="Times New Roman" w:hAnsi="Times New Roman" w:cs="Times New Roman"/>
          <w:spacing w:val="20"/>
          <w:sz w:val="28"/>
          <w:szCs w:val="28"/>
        </w:rPr>
        <w:t>города Миасса</w:t>
      </w:r>
      <w:r w:rsidRPr="006A6858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и Контрольно-счетную палату </w:t>
      </w:r>
      <w:r w:rsidR="00673A98" w:rsidRPr="006A6858">
        <w:rPr>
          <w:rFonts w:ascii="Times New Roman" w:eastAsia="Times New Roman" w:hAnsi="Times New Roman" w:cs="Times New Roman"/>
          <w:spacing w:val="20"/>
          <w:sz w:val="28"/>
          <w:szCs w:val="28"/>
        </w:rPr>
        <w:t>Челябинской области</w:t>
      </w:r>
      <w:r w:rsidRPr="006A6858">
        <w:rPr>
          <w:rFonts w:ascii="Times New Roman" w:eastAsia="Times New Roman" w:hAnsi="Times New Roman" w:cs="Times New Roman"/>
          <w:spacing w:val="20"/>
          <w:sz w:val="28"/>
          <w:szCs w:val="28"/>
        </w:rPr>
        <w:t>. На постоянной основе проводились мероприятия по обеспечению доступности бюджетных данных дл</w:t>
      </w:r>
      <w:r w:rsidR="00C26F6A" w:rsidRPr="006A6858">
        <w:rPr>
          <w:rFonts w:ascii="Times New Roman" w:eastAsia="Times New Roman" w:hAnsi="Times New Roman" w:cs="Times New Roman"/>
          <w:spacing w:val="20"/>
          <w:sz w:val="28"/>
          <w:szCs w:val="28"/>
        </w:rPr>
        <w:t>я жителей Округа. В течение 202</w:t>
      </w:r>
      <w:r w:rsidR="006A6858" w:rsidRPr="006A6858">
        <w:rPr>
          <w:rFonts w:ascii="Times New Roman" w:eastAsia="Times New Roman" w:hAnsi="Times New Roman" w:cs="Times New Roman"/>
          <w:spacing w:val="20"/>
          <w:sz w:val="28"/>
          <w:szCs w:val="28"/>
        </w:rPr>
        <w:t>5</w:t>
      </w:r>
      <w:r w:rsidRPr="006A6858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года на официальном сайте Администрации </w:t>
      </w:r>
      <w:r w:rsidR="006A6858" w:rsidRPr="006A6858">
        <w:rPr>
          <w:rFonts w:ascii="Times New Roman" w:eastAsia="Times New Roman" w:hAnsi="Times New Roman" w:cs="Times New Roman"/>
          <w:spacing w:val="20"/>
          <w:sz w:val="28"/>
          <w:szCs w:val="28"/>
        </w:rPr>
        <w:t>города Миасса</w:t>
      </w:r>
      <w:r w:rsidRPr="006A6858">
        <w:rPr>
          <w:rFonts w:ascii="Times New Roman" w:eastAsia="Times New Roman" w:hAnsi="Times New Roman" w:cs="Times New Roman"/>
          <w:spacing w:val="20"/>
          <w:sz w:val="28"/>
          <w:szCs w:val="28"/>
        </w:rPr>
        <w:t>, в официальных периодических изданиях и в информационно-телекоммуникационной сети «Интернет» размещались</w:t>
      </w:r>
      <w:r w:rsidR="00505508" w:rsidRPr="006A6858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: </w:t>
      </w:r>
      <w:r w:rsidRPr="006A6858">
        <w:rPr>
          <w:rFonts w:ascii="Times New Roman" w:eastAsia="Times New Roman" w:hAnsi="Times New Roman" w:cs="Times New Roman"/>
          <w:spacing w:val="20"/>
          <w:sz w:val="28"/>
          <w:szCs w:val="28"/>
        </w:rPr>
        <w:t>проекты решений о внесении изменений в бюджет Округа за отчетный период; информаци</w:t>
      </w:r>
      <w:r w:rsidR="00505508" w:rsidRPr="006A6858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и об исполнении бюджета </w:t>
      </w:r>
      <w:r w:rsidR="006A6858" w:rsidRPr="006A6858">
        <w:rPr>
          <w:rFonts w:ascii="Times New Roman" w:eastAsia="Times New Roman" w:hAnsi="Times New Roman" w:cs="Times New Roman"/>
          <w:spacing w:val="20"/>
          <w:sz w:val="28"/>
          <w:szCs w:val="28"/>
        </w:rPr>
        <w:t>О</w:t>
      </w:r>
      <w:r w:rsidR="00505508" w:rsidRPr="006A6858">
        <w:rPr>
          <w:rFonts w:ascii="Times New Roman" w:eastAsia="Times New Roman" w:hAnsi="Times New Roman" w:cs="Times New Roman"/>
          <w:spacing w:val="20"/>
          <w:sz w:val="28"/>
          <w:szCs w:val="28"/>
        </w:rPr>
        <w:t>круга</w:t>
      </w:r>
      <w:r w:rsidRPr="006A6858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; </w:t>
      </w:r>
      <w:r w:rsidR="00505508" w:rsidRPr="006A6858">
        <w:rPr>
          <w:rFonts w:ascii="Times New Roman" w:eastAsia="Times New Roman" w:hAnsi="Times New Roman" w:cs="Times New Roman"/>
          <w:spacing w:val="20"/>
          <w:sz w:val="28"/>
          <w:szCs w:val="28"/>
        </w:rPr>
        <w:t>брошюры</w:t>
      </w:r>
      <w:r w:rsidRPr="006A6858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«Бюджет для граждан» об исполнении бюджета Миасского городского округа за 202</w:t>
      </w:r>
      <w:r w:rsidR="006A6858" w:rsidRPr="006A6858">
        <w:rPr>
          <w:rFonts w:ascii="Times New Roman" w:eastAsia="Times New Roman" w:hAnsi="Times New Roman" w:cs="Times New Roman"/>
          <w:spacing w:val="20"/>
          <w:sz w:val="28"/>
          <w:szCs w:val="28"/>
        </w:rPr>
        <w:t>4</w:t>
      </w:r>
      <w:r w:rsidRPr="006A6858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год и к проекту бюджета Миас</w:t>
      </w:r>
      <w:r w:rsidR="00C26F6A" w:rsidRPr="006A6858">
        <w:rPr>
          <w:rFonts w:ascii="Times New Roman" w:eastAsia="Times New Roman" w:hAnsi="Times New Roman" w:cs="Times New Roman"/>
          <w:spacing w:val="20"/>
          <w:sz w:val="28"/>
          <w:szCs w:val="28"/>
        </w:rPr>
        <w:t>ского городского округа  на 202</w:t>
      </w:r>
      <w:r w:rsidR="006A6858" w:rsidRPr="006A6858">
        <w:rPr>
          <w:rFonts w:ascii="Times New Roman" w:eastAsia="Times New Roman" w:hAnsi="Times New Roman" w:cs="Times New Roman"/>
          <w:spacing w:val="20"/>
          <w:sz w:val="28"/>
          <w:szCs w:val="28"/>
        </w:rPr>
        <w:t>6</w:t>
      </w:r>
      <w:r w:rsidRPr="006A6858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год и плановый период 202</w:t>
      </w:r>
      <w:r w:rsidR="006A6858" w:rsidRPr="006A6858">
        <w:rPr>
          <w:rFonts w:ascii="Times New Roman" w:eastAsia="Times New Roman" w:hAnsi="Times New Roman" w:cs="Times New Roman"/>
          <w:spacing w:val="20"/>
          <w:sz w:val="28"/>
          <w:szCs w:val="28"/>
        </w:rPr>
        <w:t>7</w:t>
      </w:r>
      <w:r w:rsidRPr="006A6858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и 202</w:t>
      </w:r>
      <w:r w:rsidR="006A6858" w:rsidRPr="006A6858">
        <w:rPr>
          <w:rFonts w:ascii="Times New Roman" w:eastAsia="Times New Roman" w:hAnsi="Times New Roman" w:cs="Times New Roman"/>
          <w:spacing w:val="20"/>
          <w:sz w:val="28"/>
          <w:szCs w:val="28"/>
        </w:rPr>
        <w:t>8</w:t>
      </w:r>
      <w:r w:rsidRPr="006A6858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годов. Кроме того, в целях учета мнения жителей Округа, проводились опросы по содержанию и структуре  брошюры «Бюджет для граждан».</w:t>
      </w:r>
    </w:p>
    <w:p w:rsidR="002B62CC" w:rsidRDefault="002B62CC" w:rsidP="0049157A">
      <w:pPr>
        <w:widowControl w:val="0"/>
        <w:shd w:val="clear" w:color="auto" w:fill="FFFFFF"/>
        <w:tabs>
          <w:tab w:val="left" w:pos="1134"/>
        </w:tabs>
        <w:spacing w:after="0" w:line="288" w:lineRule="auto"/>
        <w:ind w:right="57"/>
        <w:jc w:val="both"/>
        <w:rPr>
          <w:rFonts w:ascii="Times New Roman" w:eastAsia="Times New Roman" w:hAnsi="Times New Roman" w:cs="Times New Roman"/>
          <w:color w:val="FF0000"/>
          <w:spacing w:val="20"/>
          <w:sz w:val="28"/>
          <w:szCs w:val="28"/>
          <w:highlight w:val="yellow"/>
        </w:rPr>
      </w:pPr>
    </w:p>
    <w:p w:rsidR="002B62CC" w:rsidRDefault="002B62CC" w:rsidP="0049157A">
      <w:pPr>
        <w:widowControl w:val="0"/>
        <w:shd w:val="clear" w:color="auto" w:fill="FFFFFF"/>
        <w:tabs>
          <w:tab w:val="left" w:pos="1134"/>
        </w:tabs>
        <w:spacing w:after="0" w:line="288" w:lineRule="auto"/>
        <w:ind w:right="57"/>
        <w:jc w:val="both"/>
        <w:rPr>
          <w:rFonts w:ascii="Times New Roman" w:eastAsia="Times New Roman" w:hAnsi="Times New Roman" w:cs="Times New Roman"/>
          <w:color w:val="FF0000"/>
          <w:spacing w:val="20"/>
          <w:sz w:val="28"/>
          <w:szCs w:val="28"/>
          <w:highlight w:val="yellow"/>
        </w:rPr>
      </w:pPr>
    </w:p>
    <w:p w:rsidR="002B62CC" w:rsidRDefault="002B62CC" w:rsidP="0049157A">
      <w:pPr>
        <w:widowControl w:val="0"/>
        <w:shd w:val="clear" w:color="auto" w:fill="FFFFFF"/>
        <w:tabs>
          <w:tab w:val="left" w:pos="1134"/>
        </w:tabs>
        <w:spacing w:after="0" w:line="288" w:lineRule="auto"/>
        <w:ind w:right="57"/>
        <w:jc w:val="both"/>
        <w:rPr>
          <w:rFonts w:ascii="Times New Roman" w:eastAsia="Times New Roman" w:hAnsi="Times New Roman" w:cs="Times New Roman"/>
          <w:color w:val="FF0000"/>
          <w:spacing w:val="20"/>
          <w:sz w:val="28"/>
          <w:szCs w:val="28"/>
          <w:highlight w:val="yellow"/>
        </w:rPr>
      </w:pPr>
    </w:p>
    <w:p w:rsidR="002B62CC" w:rsidRDefault="002B62CC" w:rsidP="0049157A">
      <w:pPr>
        <w:widowControl w:val="0"/>
        <w:shd w:val="clear" w:color="auto" w:fill="FFFFFF"/>
        <w:tabs>
          <w:tab w:val="left" w:pos="1134"/>
        </w:tabs>
        <w:spacing w:after="0" w:line="288" w:lineRule="auto"/>
        <w:ind w:right="57"/>
        <w:jc w:val="both"/>
        <w:rPr>
          <w:rFonts w:ascii="Times New Roman" w:eastAsia="Times New Roman" w:hAnsi="Times New Roman" w:cs="Times New Roman"/>
          <w:color w:val="FF0000"/>
          <w:spacing w:val="20"/>
          <w:sz w:val="28"/>
          <w:szCs w:val="28"/>
          <w:highlight w:val="yellow"/>
        </w:rPr>
      </w:pPr>
    </w:p>
    <w:p w:rsidR="002B62CC" w:rsidRDefault="002B62CC" w:rsidP="0049157A">
      <w:pPr>
        <w:widowControl w:val="0"/>
        <w:shd w:val="clear" w:color="auto" w:fill="FFFFFF"/>
        <w:tabs>
          <w:tab w:val="left" w:pos="1134"/>
        </w:tabs>
        <w:spacing w:after="0" w:line="288" w:lineRule="auto"/>
        <w:ind w:right="57"/>
        <w:jc w:val="both"/>
        <w:rPr>
          <w:rFonts w:ascii="Times New Roman" w:eastAsia="Times New Roman" w:hAnsi="Times New Roman" w:cs="Times New Roman"/>
          <w:color w:val="FF0000"/>
          <w:spacing w:val="20"/>
          <w:sz w:val="28"/>
          <w:szCs w:val="28"/>
          <w:highlight w:val="yellow"/>
        </w:rPr>
      </w:pPr>
    </w:p>
    <w:p w:rsidR="002B62CC" w:rsidRDefault="002B62CC" w:rsidP="0049157A">
      <w:pPr>
        <w:widowControl w:val="0"/>
        <w:shd w:val="clear" w:color="auto" w:fill="FFFFFF"/>
        <w:tabs>
          <w:tab w:val="left" w:pos="1134"/>
        </w:tabs>
        <w:spacing w:after="0" w:line="288" w:lineRule="auto"/>
        <w:ind w:right="57"/>
        <w:jc w:val="both"/>
        <w:rPr>
          <w:rFonts w:ascii="Times New Roman" w:eastAsia="Times New Roman" w:hAnsi="Times New Roman" w:cs="Times New Roman"/>
          <w:color w:val="FF0000"/>
          <w:spacing w:val="20"/>
          <w:sz w:val="28"/>
          <w:szCs w:val="28"/>
          <w:highlight w:val="yellow"/>
        </w:rPr>
      </w:pPr>
    </w:p>
    <w:p w:rsidR="002B62CC" w:rsidRDefault="002B62CC" w:rsidP="0049157A">
      <w:pPr>
        <w:widowControl w:val="0"/>
        <w:shd w:val="clear" w:color="auto" w:fill="FFFFFF"/>
        <w:tabs>
          <w:tab w:val="left" w:pos="1134"/>
        </w:tabs>
        <w:spacing w:after="0" w:line="288" w:lineRule="auto"/>
        <w:ind w:right="57"/>
        <w:jc w:val="both"/>
        <w:rPr>
          <w:rFonts w:ascii="Times New Roman" w:eastAsia="Times New Roman" w:hAnsi="Times New Roman" w:cs="Times New Roman"/>
          <w:color w:val="FF0000"/>
          <w:spacing w:val="20"/>
          <w:sz w:val="28"/>
          <w:szCs w:val="28"/>
          <w:highlight w:val="yellow"/>
        </w:rPr>
      </w:pPr>
    </w:p>
    <w:p w:rsidR="002B62CC" w:rsidRDefault="002B62CC" w:rsidP="0049157A">
      <w:pPr>
        <w:widowControl w:val="0"/>
        <w:shd w:val="clear" w:color="auto" w:fill="FFFFFF"/>
        <w:tabs>
          <w:tab w:val="left" w:pos="1134"/>
        </w:tabs>
        <w:spacing w:after="0" w:line="288" w:lineRule="auto"/>
        <w:ind w:right="57"/>
        <w:jc w:val="both"/>
        <w:rPr>
          <w:rFonts w:ascii="Times New Roman" w:eastAsia="Times New Roman" w:hAnsi="Times New Roman" w:cs="Times New Roman"/>
          <w:color w:val="FF0000"/>
          <w:spacing w:val="20"/>
          <w:sz w:val="28"/>
          <w:szCs w:val="28"/>
          <w:highlight w:val="yellow"/>
        </w:rPr>
      </w:pPr>
    </w:p>
    <w:p w:rsidR="002B62CC" w:rsidRDefault="002B62CC" w:rsidP="0049157A">
      <w:pPr>
        <w:widowControl w:val="0"/>
        <w:shd w:val="clear" w:color="auto" w:fill="FFFFFF"/>
        <w:tabs>
          <w:tab w:val="left" w:pos="1134"/>
        </w:tabs>
        <w:spacing w:after="0" w:line="288" w:lineRule="auto"/>
        <w:ind w:right="57"/>
        <w:jc w:val="both"/>
        <w:rPr>
          <w:rFonts w:ascii="Times New Roman" w:eastAsia="Times New Roman" w:hAnsi="Times New Roman" w:cs="Times New Roman"/>
          <w:color w:val="FF0000"/>
          <w:spacing w:val="20"/>
          <w:sz w:val="28"/>
          <w:szCs w:val="28"/>
          <w:highlight w:val="yellow"/>
        </w:rPr>
      </w:pPr>
    </w:p>
    <w:p w:rsidR="002B62CC" w:rsidRDefault="002B62CC" w:rsidP="0049157A">
      <w:pPr>
        <w:widowControl w:val="0"/>
        <w:shd w:val="clear" w:color="auto" w:fill="FFFFFF"/>
        <w:tabs>
          <w:tab w:val="left" w:pos="1134"/>
        </w:tabs>
        <w:spacing w:after="0" w:line="288" w:lineRule="auto"/>
        <w:ind w:right="57"/>
        <w:jc w:val="both"/>
        <w:rPr>
          <w:rFonts w:ascii="Times New Roman" w:eastAsia="Times New Roman" w:hAnsi="Times New Roman" w:cs="Times New Roman"/>
          <w:color w:val="FF0000"/>
          <w:spacing w:val="20"/>
          <w:sz w:val="28"/>
          <w:szCs w:val="28"/>
          <w:highlight w:val="yellow"/>
        </w:rPr>
      </w:pPr>
    </w:p>
    <w:p w:rsidR="002B62CC" w:rsidRDefault="002B62CC" w:rsidP="0049157A">
      <w:pPr>
        <w:widowControl w:val="0"/>
        <w:shd w:val="clear" w:color="auto" w:fill="FFFFFF"/>
        <w:tabs>
          <w:tab w:val="left" w:pos="1134"/>
        </w:tabs>
        <w:spacing w:after="0" w:line="288" w:lineRule="auto"/>
        <w:ind w:right="57"/>
        <w:jc w:val="both"/>
        <w:rPr>
          <w:rFonts w:ascii="Times New Roman" w:eastAsia="Times New Roman" w:hAnsi="Times New Roman" w:cs="Times New Roman"/>
          <w:color w:val="FF0000"/>
          <w:spacing w:val="20"/>
          <w:sz w:val="28"/>
          <w:szCs w:val="28"/>
          <w:highlight w:val="yellow"/>
        </w:rPr>
      </w:pPr>
    </w:p>
    <w:p w:rsidR="002B62CC" w:rsidRDefault="002B62CC" w:rsidP="0049157A">
      <w:pPr>
        <w:widowControl w:val="0"/>
        <w:shd w:val="clear" w:color="auto" w:fill="FFFFFF"/>
        <w:tabs>
          <w:tab w:val="left" w:pos="1134"/>
        </w:tabs>
        <w:spacing w:after="0" w:line="288" w:lineRule="auto"/>
        <w:ind w:right="57"/>
        <w:jc w:val="both"/>
        <w:rPr>
          <w:rFonts w:ascii="Times New Roman" w:eastAsia="Times New Roman" w:hAnsi="Times New Roman" w:cs="Times New Roman"/>
          <w:color w:val="FF0000"/>
          <w:spacing w:val="20"/>
          <w:sz w:val="28"/>
          <w:szCs w:val="28"/>
          <w:highlight w:val="yellow"/>
        </w:rPr>
      </w:pPr>
    </w:p>
    <w:p w:rsidR="00E13B23" w:rsidRDefault="00E13B23" w:rsidP="0049157A">
      <w:pPr>
        <w:widowControl w:val="0"/>
        <w:shd w:val="clear" w:color="auto" w:fill="FFFFFF"/>
        <w:tabs>
          <w:tab w:val="left" w:pos="1134"/>
        </w:tabs>
        <w:spacing w:after="0" w:line="288" w:lineRule="auto"/>
        <w:ind w:right="57"/>
        <w:jc w:val="both"/>
        <w:rPr>
          <w:rFonts w:ascii="Times New Roman" w:eastAsia="Times New Roman" w:hAnsi="Times New Roman" w:cs="Times New Roman"/>
          <w:color w:val="FF0000"/>
          <w:spacing w:val="20"/>
          <w:sz w:val="28"/>
          <w:szCs w:val="28"/>
          <w:highlight w:val="yellow"/>
        </w:rPr>
      </w:pPr>
    </w:p>
    <w:p w:rsidR="00E13B23" w:rsidRDefault="00E13B23" w:rsidP="0049157A">
      <w:pPr>
        <w:widowControl w:val="0"/>
        <w:shd w:val="clear" w:color="auto" w:fill="FFFFFF"/>
        <w:tabs>
          <w:tab w:val="left" w:pos="1134"/>
        </w:tabs>
        <w:spacing w:after="0" w:line="288" w:lineRule="auto"/>
        <w:ind w:right="57"/>
        <w:jc w:val="both"/>
        <w:rPr>
          <w:rFonts w:ascii="Times New Roman" w:eastAsia="Times New Roman" w:hAnsi="Times New Roman" w:cs="Times New Roman"/>
          <w:color w:val="FF0000"/>
          <w:spacing w:val="20"/>
          <w:sz w:val="28"/>
          <w:szCs w:val="28"/>
          <w:highlight w:val="yellow"/>
        </w:rPr>
      </w:pPr>
    </w:p>
    <w:p w:rsidR="00E13B23" w:rsidRDefault="00E13B23" w:rsidP="0049157A">
      <w:pPr>
        <w:widowControl w:val="0"/>
        <w:shd w:val="clear" w:color="auto" w:fill="FFFFFF"/>
        <w:tabs>
          <w:tab w:val="left" w:pos="1134"/>
        </w:tabs>
        <w:spacing w:after="0" w:line="288" w:lineRule="auto"/>
        <w:ind w:right="57"/>
        <w:jc w:val="both"/>
        <w:rPr>
          <w:rFonts w:ascii="Times New Roman" w:eastAsia="Times New Roman" w:hAnsi="Times New Roman" w:cs="Times New Roman"/>
          <w:color w:val="FF0000"/>
          <w:spacing w:val="20"/>
          <w:sz w:val="28"/>
          <w:szCs w:val="28"/>
          <w:highlight w:val="yellow"/>
        </w:rPr>
      </w:pPr>
    </w:p>
    <w:p w:rsidR="00E13B23" w:rsidRDefault="00E13B23" w:rsidP="0049157A">
      <w:pPr>
        <w:widowControl w:val="0"/>
        <w:shd w:val="clear" w:color="auto" w:fill="FFFFFF"/>
        <w:tabs>
          <w:tab w:val="left" w:pos="1134"/>
        </w:tabs>
        <w:spacing w:after="0" w:line="288" w:lineRule="auto"/>
        <w:ind w:right="57"/>
        <w:jc w:val="both"/>
        <w:rPr>
          <w:rFonts w:ascii="Times New Roman" w:eastAsia="Times New Roman" w:hAnsi="Times New Roman" w:cs="Times New Roman"/>
          <w:color w:val="FF0000"/>
          <w:spacing w:val="20"/>
          <w:sz w:val="28"/>
          <w:szCs w:val="28"/>
          <w:highlight w:val="yellow"/>
        </w:rPr>
      </w:pPr>
    </w:p>
    <w:p w:rsidR="00E13B23" w:rsidRDefault="00E13B23" w:rsidP="0049157A">
      <w:pPr>
        <w:widowControl w:val="0"/>
        <w:shd w:val="clear" w:color="auto" w:fill="FFFFFF"/>
        <w:tabs>
          <w:tab w:val="left" w:pos="1134"/>
        </w:tabs>
        <w:spacing w:after="0" w:line="288" w:lineRule="auto"/>
        <w:ind w:right="57"/>
        <w:jc w:val="both"/>
        <w:rPr>
          <w:rFonts w:ascii="Times New Roman" w:eastAsia="Times New Roman" w:hAnsi="Times New Roman" w:cs="Times New Roman"/>
          <w:color w:val="FF0000"/>
          <w:spacing w:val="20"/>
          <w:sz w:val="28"/>
          <w:szCs w:val="28"/>
          <w:highlight w:val="yellow"/>
        </w:rPr>
      </w:pPr>
    </w:p>
    <w:p w:rsidR="00E13B23" w:rsidRDefault="00E13B23" w:rsidP="0049157A">
      <w:pPr>
        <w:widowControl w:val="0"/>
        <w:shd w:val="clear" w:color="auto" w:fill="FFFFFF"/>
        <w:tabs>
          <w:tab w:val="left" w:pos="1134"/>
        </w:tabs>
        <w:spacing w:after="0" w:line="288" w:lineRule="auto"/>
        <w:ind w:right="57"/>
        <w:jc w:val="both"/>
        <w:rPr>
          <w:rFonts w:ascii="Times New Roman" w:eastAsia="Times New Roman" w:hAnsi="Times New Roman" w:cs="Times New Roman"/>
          <w:color w:val="FF0000"/>
          <w:spacing w:val="20"/>
          <w:sz w:val="28"/>
          <w:szCs w:val="28"/>
          <w:highlight w:val="yellow"/>
        </w:rPr>
      </w:pPr>
    </w:p>
    <w:p w:rsidR="00E13B23" w:rsidRDefault="00E13B23" w:rsidP="0049157A">
      <w:pPr>
        <w:widowControl w:val="0"/>
        <w:shd w:val="clear" w:color="auto" w:fill="FFFFFF"/>
        <w:tabs>
          <w:tab w:val="left" w:pos="1134"/>
        </w:tabs>
        <w:spacing w:after="0" w:line="288" w:lineRule="auto"/>
        <w:ind w:right="57"/>
        <w:jc w:val="both"/>
        <w:rPr>
          <w:rFonts w:ascii="Times New Roman" w:eastAsia="Times New Roman" w:hAnsi="Times New Roman" w:cs="Times New Roman"/>
          <w:color w:val="FF0000"/>
          <w:spacing w:val="20"/>
          <w:sz w:val="28"/>
          <w:szCs w:val="28"/>
          <w:highlight w:val="yellow"/>
        </w:rPr>
      </w:pPr>
    </w:p>
    <w:p w:rsidR="00E13B23" w:rsidRDefault="00E13B23" w:rsidP="0049157A">
      <w:pPr>
        <w:widowControl w:val="0"/>
        <w:shd w:val="clear" w:color="auto" w:fill="FFFFFF"/>
        <w:tabs>
          <w:tab w:val="left" w:pos="1134"/>
        </w:tabs>
        <w:spacing w:after="0" w:line="288" w:lineRule="auto"/>
        <w:ind w:right="57"/>
        <w:jc w:val="both"/>
        <w:rPr>
          <w:rFonts w:ascii="Times New Roman" w:eastAsia="Times New Roman" w:hAnsi="Times New Roman" w:cs="Times New Roman"/>
          <w:color w:val="FF0000"/>
          <w:spacing w:val="20"/>
          <w:sz w:val="28"/>
          <w:szCs w:val="28"/>
          <w:highlight w:val="yellow"/>
        </w:rPr>
      </w:pPr>
    </w:p>
    <w:p w:rsidR="002B62CC" w:rsidRPr="003219C1" w:rsidRDefault="002B62CC" w:rsidP="0049157A">
      <w:pPr>
        <w:widowControl w:val="0"/>
        <w:shd w:val="clear" w:color="auto" w:fill="FFFFFF"/>
        <w:tabs>
          <w:tab w:val="left" w:pos="1134"/>
        </w:tabs>
        <w:spacing w:after="0" w:line="288" w:lineRule="auto"/>
        <w:ind w:right="57"/>
        <w:jc w:val="both"/>
        <w:rPr>
          <w:rFonts w:ascii="Times New Roman" w:eastAsia="Times New Roman" w:hAnsi="Times New Roman" w:cs="Times New Roman"/>
          <w:color w:val="FF0000"/>
          <w:spacing w:val="20"/>
          <w:sz w:val="28"/>
          <w:szCs w:val="28"/>
          <w:highlight w:val="yellow"/>
        </w:rPr>
      </w:pPr>
    </w:p>
    <w:p w:rsidR="004F7573" w:rsidRPr="003219C1" w:rsidRDefault="004F7573">
      <w:pPr>
        <w:rPr>
          <w:color w:val="FF0000"/>
        </w:rPr>
      </w:pPr>
      <w:bookmarkStart w:id="0" w:name="_GoBack"/>
      <w:bookmarkEnd w:id="0"/>
    </w:p>
    <w:sectPr w:rsidR="004F7573" w:rsidRPr="003219C1" w:rsidSect="00B607A4">
      <w:pgSz w:w="11906" w:h="16838"/>
      <w:pgMar w:top="510" w:right="567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74BF2"/>
    <w:multiLevelType w:val="hybridMultilevel"/>
    <w:tmpl w:val="8A987922"/>
    <w:lvl w:ilvl="0" w:tplc="DFEAC0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583977"/>
    <w:multiLevelType w:val="hybridMultilevel"/>
    <w:tmpl w:val="1F380C60"/>
    <w:lvl w:ilvl="0" w:tplc="64B28E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>
    <w:nsid w:val="50BA3FB7"/>
    <w:multiLevelType w:val="hybridMultilevel"/>
    <w:tmpl w:val="8CBA2E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174287"/>
    <w:multiLevelType w:val="hybridMultilevel"/>
    <w:tmpl w:val="F27C030E"/>
    <w:lvl w:ilvl="0" w:tplc="BF8AABFE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81427B"/>
    <w:multiLevelType w:val="hybridMultilevel"/>
    <w:tmpl w:val="6D6E8A0E"/>
    <w:lvl w:ilvl="0" w:tplc="DFEAC0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BD94ADE"/>
    <w:multiLevelType w:val="hybridMultilevel"/>
    <w:tmpl w:val="871A7D28"/>
    <w:lvl w:ilvl="0" w:tplc="B2E8FCCA">
      <w:start w:val="1"/>
      <w:numFmt w:val="decimal"/>
      <w:lvlText w:val="%1."/>
      <w:lvlJc w:val="left"/>
      <w:pPr>
        <w:ind w:left="5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7A2778C7"/>
    <w:multiLevelType w:val="hybridMultilevel"/>
    <w:tmpl w:val="76A04984"/>
    <w:lvl w:ilvl="0" w:tplc="DFEAC04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173C"/>
    <w:rsid w:val="000005AE"/>
    <w:rsid w:val="00000825"/>
    <w:rsid w:val="00010F07"/>
    <w:rsid w:val="00014CAE"/>
    <w:rsid w:val="00031E2D"/>
    <w:rsid w:val="00052C99"/>
    <w:rsid w:val="00061A0C"/>
    <w:rsid w:val="00067E67"/>
    <w:rsid w:val="000703F4"/>
    <w:rsid w:val="00081AF4"/>
    <w:rsid w:val="000A7933"/>
    <w:rsid w:val="000B11FD"/>
    <w:rsid w:val="000C41C8"/>
    <w:rsid w:val="000E6639"/>
    <w:rsid w:val="000E6D4E"/>
    <w:rsid w:val="000F750B"/>
    <w:rsid w:val="00103865"/>
    <w:rsid w:val="00104324"/>
    <w:rsid w:val="00111412"/>
    <w:rsid w:val="00115C8E"/>
    <w:rsid w:val="00116E9C"/>
    <w:rsid w:val="00124913"/>
    <w:rsid w:val="0012642C"/>
    <w:rsid w:val="0012649A"/>
    <w:rsid w:val="00141585"/>
    <w:rsid w:val="00152E3E"/>
    <w:rsid w:val="0015312B"/>
    <w:rsid w:val="00153571"/>
    <w:rsid w:val="00154C8B"/>
    <w:rsid w:val="001554DC"/>
    <w:rsid w:val="00156772"/>
    <w:rsid w:val="00160E45"/>
    <w:rsid w:val="00176081"/>
    <w:rsid w:val="00197A88"/>
    <w:rsid w:val="001A780E"/>
    <w:rsid w:val="001B358C"/>
    <w:rsid w:val="001C032B"/>
    <w:rsid w:val="001C3414"/>
    <w:rsid w:val="001D3D91"/>
    <w:rsid w:val="001D3DCE"/>
    <w:rsid w:val="001D3F1C"/>
    <w:rsid w:val="001D6728"/>
    <w:rsid w:val="001E0779"/>
    <w:rsid w:val="001E1E72"/>
    <w:rsid w:val="001F7F2B"/>
    <w:rsid w:val="0020157F"/>
    <w:rsid w:val="00204C84"/>
    <w:rsid w:val="00204F51"/>
    <w:rsid w:val="00210561"/>
    <w:rsid w:val="0021441E"/>
    <w:rsid w:val="002145DB"/>
    <w:rsid w:val="002202CD"/>
    <w:rsid w:val="00221E8D"/>
    <w:rsid w:val="0022644A"/>
    <w:rsid w:val="002323BC"/>
    <w:rsid w:val="0023485C"/>
    <w:rsid w:val="00244751"/>
    <w:rsid w:val="00245574"/>
    <w:rsid w:val="00250B23"/>
    <w:rsid w:val="00252CF8"/>
    <w:rsid w:val="002673BC"/>
    <w:rsid w:val="00267DD7"/>
    <w:rsid w:val="00276234"/>
    <w:rsid w:val="00277B2E"/>
    <w:rsid w:val="002921F5"/>
    <w:rsid w:val="002B62CC"/>
    <w:rsid w:val="002B751C"/>
    <w:rsid w:val="002C16CE"/>
    <w:rsid w:val="002C5CEC"/>
    <w:rsid w:val="002C6EF6"/>
    <w:rsid w:val="002E20DA"/>
    <w:rsid w:val="002E30BD"/>
    <w:rsid w:val="002F70F5"/>
    <w:rsid w:val="00304BFA"/>
    <w:rsid w:val="00317ECF"/>
    <w:rsid w:val="003219C1"/>
    <w:rsid w:val="00324BE9"/>
    <w:rsid w:val="0033444E"/>
    <w:rsid w:val="00342DE6"/>
    <w:rsid w:val="00353BBE"/>
    <w:rsid w:val="003673C2"/>
    <w:rsid w:val="00367922"/>
    <w:rsid w:val="00370218"/>
    <w:rsid w:val="003743E9"/>
    <w:rsid w:val="00376ACA"/>
    <w:rsid w:val="00381F39"/>
    <w:rsid w:val="00383017"/>
    <w:rsid w:val="00383FDF"/>
    <w:rsid w:val="0038796B"/>
    <w:rsid w:val="003901F5"/>
    <w:rsid w:val="00391AFF"/>
    <w:rsid w:val="00396B13"/>
    <w:rsid w:val="003A31E6"/>
    <w:rsid w:val="003A4D38"/>
    <w:rsid w:val="003A5D2A"/>
    <w:rsid w:val="003B08E8"/>
    <w:rsid w:val="003C04FA"/>
    <w:rsid w:val="003C3455"/>
    <w:rsid w:val="003E0052"/>
    <w:rsid w:val="003E7605"/>
    <w:rsid w:val="003F43CB"/>
    <w:rsid w:val="003F6FC9"/>
    <w:rsid w:val="003F7E2A"/>
    <w:rsid w:val="0040718E"/>
    <w:rsid w:val="00433BBA"/>
    <w:rsid w:val="004360F5"/>
    <w:rsid w:val="00440BC0"/>
    <w:rsid w:val="00441D64"/>
    <w:rsid w:val="00443F5E"/>
    <w:rsid w:val="004454A0"/>
    <w:rsid w:val="0045293E"/>
    <w:rsid w:val="0046460A"/>
    <w:rsid w:val="00467674"/>
    <w:rsid w:val="00471FA8"/>
    <w:rsid w:val="004754C0"/>
    <w:rsid w:val="00483562"/>
    <w:rsid w:val="004842BB"/>
    <w:rsid w:val="0048650E"/>
    <w:rsid w:val="0049157A"/>
    <w:rsid w:val="0049420F"/>
    <w:rsid w:val="004A00B2"/>
    <w:rsid w:val="004A1001"/>
    <w:rsid w:val="004A55E9"/>
    <w:rsid w:val="004B04B8"/>
    <w:rsid w:val="004B6F5E"/>
    <w:rsid w:val="004C15AE"/>
    <w:rsid w:val="004C2E9D"/>
    <w:rsid w:val="004C5A68"/>
    <w:rsid w:val="004D11A9"/>
    <w:rsid w:val="004E0A63"/>
    <w:rsid w:val="004F7573"/>
    <w:rsid w:val="00501306"/>
    <w:rsid w:val="00504935"/>
    <w:rsid w:val="00505508"/>
    <w:rsid w:val="0051439B"/>
    <w:rsid w:val="00515751"/>
    <w:rsid w:val="00524548"/>
    <w:rsid w:val="00530951"/>
    <w:rsid w:val="00536548"/>
    <w:rsid w:val="00545BF1"/>
    <w:rsid w:val="005658A6"/>
    <w:rsid w:val="0058078F"/>
    <w:rsid w:val="00581513"/>
    <w:rsid w:val="00590300"/>
    <w:rsid w:val="00593599"/>
    <w:rsid w:val="0059558E"/>
    <w:rsid w:val="005A24B5"/>
    <w:rsid w:val="005A7680"/>
    <w:rsid w:val="005D5C56"/>
    <w:rsid w:val="005E2E68"/>
    <w:rsid w:val="005E35F6"/>
    <w:rsid w:val="005F1357"/>
    <w:rsid w:val="005F7E31"/>
    <w:rsid w:val="00600C49"/>
    <w:rsid w:val="00603CAB"/>
    <w:rsid w:val="006060C0"/>
    <w:rsid w:val="0060666A"/>
    <w:rsid w:val="00612181"/>
    <w:rsid w:val="0062047F"/>
    <w:rsid w:val="006232B2"/>
    <w:rsid w:val="00630340"/>
    <w:rsid w:val="00631C9B"/>
    <w:rsid w:val="00633715"/>
    <w:rsid w:val="006346A9"/>
    <w:rsid w:val="006368AE"/>
    <w:rsid w:val="00647739"/>
    <w:rsid w:val="00665476"/>
    <w:rsid w:val="00673A98"/>
    <w:rsid w:val="00677E31"/>
    <w:rsid w:val="00681F19"/>
    <w:rsid w:val="00690FE7"/>
    <w:rsid w:val="00693013"/>
    <w:rsid w:val="006A347D"/>
    <w:rsid w:val="006A6858"/>
    <w:rsid w:val="006B0F7D"/>
    <w:rsid w:val="006D01B9"/>
    <w:rsid w:val="006D13FC"/>
    <w:rsid w:val="006D312E"/>
    <w:rsid w:val="006D7EF0"/>
    <w:rsid w:val="006E0F14"/>
    <w:rsid w:val="006F49BF"/>
    <w:rsid w:val="00700F8E"/>
    <w:rsid w:val="00706EE5"/>
    <w:rsid w:val="007071EE"/>
    <w:rsid w:val="00722281"/>
    <w:rsid w:val="007400B7"/>
    <w:rsid w:val="00754151"/>
    <w:rsid w:val="00760856"/>
    <w:rsid w:val="00781C42"/>
    <w:rsid w:val="007847B3"/>
    <w:rsid w:val="0079173C"/>
    <w:rsid w:val="00793F6B"/>
    <w:rsid w:val="00795AE6"/>
    <w:rsid w:val="007B3183"/>
    <w:rsid w:val="007B74F9"/>
    <w:rsid w:val="007B78D9"/>
    <w:rsid w:val="007C2484"/>
    <w:rsid w:val="007C4386"/>
    <w:rsid w:val="007E3A30"/>
    <w:rsid w:val="007E5C00"/>
    <w:rsid w:val="007E5EFE"/>
    <w:rsid w:val="007F3E65"/>
    <w:rsid w:val="007F4E3D"/>
    <w:rsid w:val="00802646"/>
    <w:rsid w:val="00804A15"/>
    <w:rsid w:val="00807611"/>
    <w:rsid w:val="00812E68"/>
    <w:rsid w:val="00813E47"/>
    <w:rsid w:val="00816E1F"/>
    <w:rsid w:val="00817757"/>
    <w:rsid w:val="0082116F"/>
    <w:rsid w:val="0082433E"/>
    <w:rsid w:val="00831BBD"/>
    <w:rsid w:val="00851011"/>
    <w:rsid w:val="00851E7E"/>
    <w:rsid w:val="0086043C"/>
    <w:rsid w:val="0086749B"/>
    <w:rsid w:val="008720B7"/>
    <w:rsid w:val="0087263A"/>
    <w:rsid w:val="0087708D"/>
    <w:rsid w:val="00892A38"/>
    <w:rsid w:val="00895D70"/>
    <w:rsid w:val="008A15F6"/>
    <w:rsid w:val="008A7F0F"/>
    <w:rsid w:val="008B527E"/>
    <w:rsid w:val="008B78C2"/>
    <w:rsid w:val="008B78EB"/>
    <w:rsid w:val="008D3866"/>
    <w:rsid w:val="008E147C"/>
    <w:rsid w:val="00903B34"/>
    <w:rsid w:val="009063AD"/>
    <w:rsid w:val="00927633"/>
    <w:rsid w:val="009311EE"/>
    <w:rsid w:val="00942553"/>
    <w:rsid w:val="00953387"/>
    <w:rsid w:val="00954372"/>
    <w:rsid w:val="0096009B"/>
    <w:rsid w:val="0096232B"/>
    <w:rsid w:val="00967BCB"/>
    <w:rsid w:val="009831BF"/>
    <w:rsid w:val="009862B7"/>
    <w:rsid w:val="0099427C"/>
    <w:rsid w:val="00997B3A"/>
    <w:rsid w:val="009A13C0"/>
    <w:rsid w:val="009A530D"/>
    <w:rsid w:val="009A6BF3"/>
    <w:rsid w:val="009B19AF"/>
    <w:rsid w:val="009B1B61"/>
    <w:rsid w:val="009B3244"/>
    <w:rsid w:val="009D0BD2"/>
    <w:rsid w:val="009D6AD6"/>
    <w:rsid w:val="009D7B78"/>
    <w:rsid w:val="009D7C26"/>
    <w:rsid w:val="009E1E50"/>
    <w:rsid w:val="009E2B55"/>
    <w:rsid w:val="009E3E4F"/>
    <w:rsid w:val="009F4042"/>
    <w:rsid w:val="009F4134"/>
    <w:rsid w:val="00A061E1"/>
    <w:rsid w:val="00A231DD"/>
    <w:rsid w:val="00A261B0"/>
    <w:rsid w:val="00A35207"/>
    <w:rsid w:val="00A37801"/>
    <w:rsid w:val="00A4381C"/>
    <w:rsid w:val="00A5210A"/>
    <w:rsid w:val="00A57CA8"/>
    <w:rsid w:val="00A60731"/>
    <w:rsid w:val="00A632E7"/>
    <w:rsid w:val="00A70626"/>
    <w:rsid w:val="00A729FC"/>
    <w:rsid w:val="00A7578B"/>
    <w:rsid w:val="00A775DE"/>
    <w:rsid w:val="00A828CB"/>
    <w:rsid w:val="00A975F3"/>
    <w:rsid w:val="00AA0260"/>
    <w:rsid w:val="00AA16D5"/>
    <w:rsid w:val="00AA6311"/>
    <w:rsid w:val="00AA6BB3"/>
    <w:rsid w:val="00AC3A63"/>
    <w:rsid w:val="00AC3B58"/>
    <w:rsid w:val="00AE2D0A"/>
    <w:rsid w:val="00B05EE7"/>
    <w:rsid w:val="00B06082"/>
    <w:rsid w:val="00B066C2"/>
    <w:rsid w:val="00B214D4"/>
    <w:rsid w:val="00B22293"/>
    <w:rsid w:val="00B2352A"/>
    <w:rsid w:val="00B33D0A"/>
    <w:rsid w:val="00B42D22"/>
    <w:rsid w:val="00B42FF3"/>
    <w:rsid w:val="00B4700F"/>
    <w:rsid w:val="00B548F9"/>
    <w:rsid w:val="00B607A4"/>
    <w:rsid w:val="00B76564"/>
    <w:rsid w:val="00B80F3D"/>
    <w:rsid w:val="00B822D8"/>
    <w:rsid w:val="00B85AA9"/>
    <w:rsid w:val="00BB0248"/>
    <w:rsid w:val="00BB24FB"/>
    <w:rsid w:val="00BB3471"/>
    <w:rsid w:val="00BC3A33"/>
    <w:rsid w:val="00BD1A8E"/>
    <w:rsid w:val="00BE38F1"/>
    <w:rsid w:val="00BE45DE"/>
    <w:rsid w:val="00BF25D4"/>
    <w:rsid w:val="00C00F96"/>
    <w:rsid w:val="00C035AE"/>
    <w:rsid w:val="00C05993"/>
    <w:rsid w:val="00C15D03"/>
    <w:rsid w:val="00C22EB1"/>
    <w:rsid w:val="00C269EE"/>
    <w:rsid w:val="00C26F6A"/>
    <w:rsid w:val="00C34348"/>
    <w:rsid w:val="00C41866"/>
    <w:rsid w:val="00C51101"/>
    <w:rsid w:val="00C5557F"/>
    <w:rsid w:val="00C56414"/>
    <w:rsid w:val="00C600E0"/>
    <w:rsid w:val="00C60BA0"/>
    <w:rsid w:val="00C6465A"/>
    <w:rsid w:val="00C74D52"/>
    <w:rsid w:val="00C80F18"/>
    <w:rsid w:val="00CA15D3"/>
    <w:rsid w:val="00CC387A"/>
    <w:rsid w:val="00CC5AA6"/>
    <w:rsid w:val="00CC6911"/>
    <w:rsid w:val="00CD0978"/>
    <w:rsid w:val="00CE06B0"/>
    <w:rsid w:val="00CE0703"/>
    <w:rsid w:val="00D152F1"/>
    <w:rsid w:val="00D15A1D"/>
    <w:rsid w:val="00D23199"/>
    <w:rsid w:val="00D25470"/>
    <w:rsid w:val="00D34A45"/>
    <w:rsid w:val="00D40F5A"/>
    <w:rsid w:val="00D60C4B"/>
    <w:rsid w:val="00D63E35"/>
    <w:rsid w:val="00D948F9"/>
    <w:rsid w:val="00DA09E1"/>
    <w:rsid w:val="00DA787E"/>
    <w:rsid w:val="00DB184B"/>
    <w:rsid w:val="00DB4D94"/>
    <w:rsid w:val="00DB51F6"/>
    <w:rsid w:val="00DB5D5B"/>
    <w:rsid w:val="00DB7687"/>
    <w:rsid w:val="00DC4429"/>
    <w:rsid w:val="00DC5C66"/>
    <w:rsid w:val="00DE3937"/>
    <w:rsid w:val="00DF3646"/>
    <w:rsid w:val="00E1372E"/>
    <w:rsid w:val="00E13B23"/>
    <w:rsid w:val="00E168A6"/>
    <w:rsid w:val="00E16E0E"/>
    <w:rsid w:val="00E206DF"/>
    <w:rsid w:val="00E227A7"/>
    <w:rsid w:val="00E251C1"/>
    <w:rsid w:val="00E27068"/>
    <w:rsid w:val="00E35942"/>
    <w:rsid w:val="00E435F7"/>
    <w:rsid w:val="00E540AF"/>
    <w:rsid w:val="00E641B4"/>
    <w:rsid w:val="00E65F1A"/>
    <w:rsid w:val="00E6791A"/>
    <w:rsid w:val="00E71EFE"/>
    <w:rsid w:val="00E7607D"/>
    <w:rsid w:val="00E86B2A"/>
    <w:rsid w:val="00EA1357"/>
    <w:rsid w:val="00EA2396"/>
    <w:rsid w:val="00EA66AE"/>
    <w:rsid w:val="00EB2EB3"/>
    <w:rsid w:val="00EC6D0B"/>
    <w:rsid w:val="00ED1A2A"/>
    <w:rsid w:val="00ED6284"/>
    <w:rsid w:val="00ED6E05"/>
    <w:rsid w:val="00EF2156"/>
    <w:rsid w:val="00EF6ADD"/>
    <w:rsid w:val="00EF76E6"/>
    <w:rsid w:val="00F115A4"/>
    <w:rsid w:val="00F13591"/>
    <w:rsid w:val="00F13BD5"/>
    <w:rsid w:val="00F27B4B"/>
    <w:rsid w:val="00F32398"/>
    <w:rsid w:val="00F3347E"/>
    <w:rsid w:val="00F47F2E"/>
    <w:rsid w:val="00F57DB1"/>
    <w:rsid w:val="00F71892"/>
    <w:rsid w:val="00F732CA"/>
    <w:rsid w:val="00F93D36"/>
    <w:rsid w:val="00FA1E0D"/>
    <w:rsid w:val="00FA461F"/>
    <w:rsid w:val="00FA6A4C"/>
    <w:rsid w:val="00FB128B"/>
    <w:rsid w:val="00FB4874"/>
    <w:rsid w:val="00FE3E09"/>
    <w:rsid w:val="00FE5234"/>
    <w:rsid w:val="00FF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D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4B04B8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B04B8"/>
  </w:style>
  <w:style w:type="paragraph" w:styleId="a5">
    <w:name w:val="List Paragraph"/>
    <w:basedOn w:val="a"/>
    <w:uiPriority w:val="34"/>
    <w:qFormat/>
    <w:rsid w:val="003E005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D3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3DC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076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4B04B8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B04B8"/>
  </w:style>
  <w:style w:type="paragraph" w:styleId="a5">
    <w:name w:val="List Paragraph"/>
    <w:basedOn w:val="a"/>
    <w:uiPriority w:val="34"/>
    <w:qFormat/>
    <w:rsid w:val="003E005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D3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3DC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076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4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Молчанова</dc:creator>
  <cp:lastModifiedBy>И Ю. Халявина</cp:lastModifiedBy>
  <cp:revision>28</cp:revision>
  <cp:lastPrinted>2025-03-31T10:50:00Z</cp:lastPrinted>
  <dcterms:created xsi:type="dcterms:W3CDTF">2026-04-01T04:05:00Z</dcterms:created>
  <dcterms:modified xsi:type="dcterms:W3CDTF">2026-04-09T07:06:00Z</dcterms:modified>
</cp:coreProperties>
</file>