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E8" w:rsidRDefault="008B5FE8" w:rsidP="008B5FE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FE8" w:rsidRDefault="008B5FE8" w:rsidP="008B5FE8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B5FE8" w:rsidRDefault="008B5FE8" w:rsidP="008B5FE8">
      <w:pPr>
        <w:ind w:right="-1"/>
        <w:rPr>
          <w:b/>
          <w:bCs/>
          <w:sz w:val="24"/>
          <w:szCs w:val="24"/>
        </w:rPr>
      </w:pPr>
    </w:p>
    <w:p w:rsidR="008B5FE8" w:rsidRDefault="008B5FE8" w:rsidP="008B5FE8">
      <w:pPr>
        <w:ind w:right="-1"/>
        <w:rPr>
          <w:b/>
          <w:bCs/>
          <w:sz w:val="24"/>
          <w:szCs w:val="24"/>
        </w:rPr>
      </w:pPr>
    </w:p>
    <w:p w:rsidR="008B5FE8" w:rsidRDefault="008B5FE8" w:rsidP="008B5FE8">
      <w:pPr>
        <w:ind w:right="-1"/>
        <w:rPr>
          <w:b/>
          <w:bCs/>
          <w:sz w:val="24"/>
          <w:szCs w:val="24"/>
        </w:rPr>
      </w:pPr>
    </w:p>
    <w:p w:rsidR="008B5FE8" w:rsidRDefault="008B5FE8" w:rsidP="008B5FE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B5FE8" w:rsidRDefault="008B5FE8" w:rsidP="008B5FE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B5FE8" w:rsidRDefault="008B5FE8" w:rsidP="008B5FE8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 СОЗЫВА</w:t>
      </w:r>
    </w:p>
    <w:p w:rsidR="008B5FE8" w:rsidRDefault="008B5FE8" w:rsidP="008B5FE8">
      <w:pPr>
        <w:jc w:val="right"/>
        <w:rPr>
          <w:sz w:val="24"/>
        </w:rPr>
      </w:pPr>
    </w:p>
    <w:p w:rsidR="008B5FE8" w:rsidRDefault="008B5FE8" w:rsidP="008B5FE8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8B5FE8" w:rsidRDefault="008B5FE8" w:rsidP="008B5FE8">
      <w:pPr>
        <w:jc w:val="right"/>
        <w:rPr>
          <w:sz w:val="24"/>
          <w:szCs w:val="24"/>
        </w:rPr>
      </w:pPr>
      <w:r>
        <w:rPr>
          <w:sz w:val="24"/>
        </w:rPr>
        <w:t xml:space="preserve">от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B5FE8" w:rsidRDefault="00FA137C" w:rsidP="008B5FE8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45.7pt;height:52.2pt;z-index:251658240" strokecolor="white">
            <v:textbox style="mso-next-textbox:#_x0000_s1026">
              <w:txbxContent>
                <w:p w:rsidR="008B5FE8" w:rsidRPr="004C74E4" w:rsidRDefault="008B5FE8" w:rsidP="008B5FE8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установлении денежного </w:t>
                  </w:r>
                  <w:r w:rsidR="00D03B4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Главе Миасского городского округа</w:t>
                  </w:r>
                </w:p>
                <w:p w:rsidR="008B5FE8" w:rsidRPr="004C74E4" w:rsidRDefault="008B5FE8" w:rsidP="008B5FE8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4C74E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B5FE8" w:rsidRDefault="008B5FE8" w:rsidP="008B5FE8">
      <w:pPr>
        <w:pStyle w:val="ConsPlusTitle"/>
        <w:widowControl/>
        <w:jc w:val="center"/>
      </w:pPr>
    </w:p>
    <w:p w:rsidR="008B5FE8" w:rsidRDefault="008B5FE8" w:rsidP="008B5FE8">
      <w:pPr>
        <w:pStyle w:val="ConsPlusTitle"/>
        <w:widowControl/>
        <w:jc w:val="center"/>
      </w:pPr>
    </w:p>
    <w:p w:rsidR="008B5FE8" w:rsidRDefault="008B5FE8" w:rsidP="008B5FE8">
      <w:pPr>
        <w:pStyle w:val="ConsPlusTitle"/>
        <w:widowControl/>
        <w:ind w:firstLine="709"/>
        <w:jc w:val="both"/>
        <w:rPr>
          <w:b w:val="0"/>
        </w:rPr>
      </w:pPr>
    </w:p>
    <w:p w:rsidR="008B5FE8" w:rsidRPr="00E666AD" w:rsidRDefault="008B5FE8" w:rsidP="008B5FE8">
      <w:pPr>
        <w:pStyle w:val="ConsPlusTitle"/>
        <w:widowControl/>
        <w:ind w:firstLine="709"/>
        <w:jc w:val="both"/>
        <w:rPr>
          <w:b w:val="0"/>
          <w:spacing w:val="-10"/>
        </w:rPr>
      </w:pPr>
      <w:proofErr w:type="gramStart"/>
      <w:r w:rsidRPr="00D078C4">
        <w:rPr>
          <w:b w:val="0"/>
        </w:rPr>
        <w:t xml:space="preserve">Рассмотрев предложение </w:t>
      </w:r>
      <w:r>
        <w:rPr>
          <w:b w:val="0"/>
        </w:rPr>
        <w:t>исполняющего обязанности П</w:t>
      </w:r>
      <w:r w:rsidRPr="00D078C4">
        <w:rPr>
          <w:b w:val="0"/>
        </w:rPr>
        <w:t xml:space="preserve">редседателя Собрания депутатов Миасского городского округа </w:t>
      </w:r>
      <w:r>
        <w:rPr>
          <w:b w:val="0"/>
        </w:rPr>
        <w:t>С.А. Сесюнина</w:t>
      </w:r>
      <w:r w:rsidRPr="00D078C4">
        <w:rPr>
          <w:b w:val="0"/>
        </w:rPr>
        <w:t xml:space="preserve"> об установлении денежного </w:t>
      </w:r>
      <w:r w:rsidR="00D03B4D">
        <w:rPr>
          <w:b w:val="0"/>
        </w:rPr>
        <w:t>содержания</w:t>
      </w:r>
      <w:r w:rsidRPr="00D078C4">
        <w:rPr>
          <w:b w:val="0"/>
        </w:rPr>
        <w:t xml:space="preserve"> Главе Миасского городского округа, учитывая рекомендации постоянной комиссии по вопросам </w:t>
      </w:r>
      <w:r>
        <w:rPr>
          <w:b w:val="0"/>
        </w:rPr>
        <w:t>экономической и бюджетной политики</w:t>
      </w:r>
      <w:r w:rsidRPr="00D078C4">
        <w:rPr>
          <w:b w:val="0"/>
        </w:rPr>
        <w:t xml:space="preserve">, </w:t>
      </w:r>
      <w:r w:rsidRPr="00AB3157">
        <w:rPr>
          <w:b w:val="0"/>
        </w:rPr>
        <w:t>в соответствии с</w:t>
      </w:r>
      <w:r>
        <w:rPr>
          <w:b w:val="0"/>
        </w:rPr>
        <w:t xml:space="preserve"> </w:t>
      </w:r>
      <w:r w:rsidRPr="00387F43">
        <w:rPr>
          <w:b w:val="0"/>
        </w:rPr>
        <w:t>Закон</w:t>
      </w:r>
      <w:r>
        <w:rPr>
          <w:b w:val="0"/>
        </w:rPr>
        <w:t>ом</w:t>
      </w:r>
      <w:r w:rsidRPr="00387F43">
        <w:rPr>
          <w:b w:val="0"/>
        </w:rPr>
        <w:t xml:space="preserve"> Челябинской области от 27.03.2008 </w:t>
      </w:r>
      <w:r>
        <w:rPr>
          <w:b w:val="0"/>
        </w:rPr>
        <w:t>№</w:t>
      </w:r>
      <w:r w:rsidRPr="00387F43">
        <w:rPr>
          <w:b w:val="0"/>
        </w:rPr>
        <w:t xml:space="preserve"> 245-ЗО</w:t>
      </w:r>
      <w:r>
        <w:rPr>
          <w:b w:val="0"/>
        </w:rPr>
        <w:t xml:space="preserve"> «</w:t>
      </w:r>
      <w:r w:rsidRPr="00387F43">
        <w:rPr>
          <w:b w:val="0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b w:val="0"/>
        </w:rPr>
        <w:t xml:space="preserve">», </w:t>
      </w:r>
      <w:r w:rsidRPr="00AB3157">
        <w:rPr>
          <w:b w:val="0"/>
        </w:rPr>
        <w:t xml:space="preserve">Постановлением </w:t>
      </w:r>
      <w:r w:rsidRPr="002E53A1">
        <w:rPr>
          <w:b w:val="0"/>
        </w:rPr>
        <w:t>Правительства Челябинской области от</w:t>
      </w:r>
      <w:proofErr w:type="gramEnd"/>
      <w:r w:rsidRPr="002E53A1">
        <w:rPr>
          <w:b w:val="0"/>
        </w:rPr>
        <w:t xml:space="preserve"> </w:t>
      </w:r>
      <w:proofErr w:type="gramStart"/>
      <w:r w:rsidRPr="002E53A1">
        <w:rPr>
          <w:b w:val="0"/>
        </w:rPr>
        <w:t>30.12.2022 г. №801-П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2023 год»</w:t>
      </w:r>
      <w:r w:rsidRPr="00AB3157">
        <w:rPr>
          <w:b w:val="0"/>
        </w:rPr>
        <w:t>,</w:t>
      </w:r>
      <w:r w:rsidRPr="00D078C4">
        <w:rPr>
          <w:b w:val="0"/>
        </w:rPr>
        <w:t xml:space="preserve"> </w:t>
      </w:r>
      <w:r>
        <w:rPr>
          <w:b w:val="0"/>
        </w:rPr>
        <w:t xml:space="preserve"> </w:t>
      </w:r>
      <w:r w:rsidRPr="00387F43">
        <w:rPr>
          <w:b w:val="0"/>
        </w:rPr>
        <w:t>Решение</w:t>
      </w:r>
      <w:r>
        <w:rPr>
          <w:b w:val="0"/>
        </w:rPr>
        <w:t>м</w:t>
      </w:r>
      <w:r w:rsidRPr="00387F43">
        <w:rPr>
          <w:b w:val="0"/>
        </w:rPr>
        <w:t xml:space="preserve"> Собрания депутатов Миасского городского округа от 25.08.2017 г. №11 «Об утверждении нормативов формирования</w:t>
      </w:r>
      <w:proofErr w:type="gramEnd"/>
      <w:r w:rsidRPr="00387F43">
        <w:rPr>
          <w:b w:val="0"/>
        </w:rPr>
        <w:t xml:space="preserve"> </w:t>
      </w:r>
      <w:proofErr w:type="gramStart"/>
      <w:r w:rsidRPr="00387F43">
        <w:rPr>
          <w:b w:val="0"/>
        </w:rPr>
        <w:t>расходов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</w:t>
      </w:r>
      <w:r>
        <w:rPr>
          <w:b w:val="0"/>
        </w:rPr>
        <w:t xml:space="preserve">, </w:t>
      </w:r>
      <w:r w:rsidRPr="00D078C4">
        <w:rPr>
          <w:b w:val="0"/>
        </w:rPr>
        <w:t xml:space="preserve">со статьями 86, 136 Бюджетного кодекса РФ, </w:t>
      </w:r>
      <w:r w:rsidRPr="00E666AD">
        <w:rPr>
          <w:b w:val="0"/>
        </w:rPr>
        <w:t>руководствуясь Федеральным законом 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8B5FE8" w:rsidRPr="00D033F3" w:rsidRDefault="008B5FE8" w:rsidP="008B5FE8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D033F3">
        <w:rPr>
          <w:sz w:val="24"/>
          <w:szCs w:val="24"/>
        </w:rPr>
        <w:t>РЕШАЕТ:</w:t>
      </w:r>
    </w:p>
    <w:p w:rsidR="008B5FE8" w:rsidRDefault="008B5FE8" w:rsidP="008B5FE8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Главе Миасского городского округа _______</w:t>
      </w:r>
      <w:r w:rsidR="00476088" w:rsidRPr="00476088">
        <w:rPr>
          <w:i/>
          <w:color w:val="7F7F7F" w:themeColor="text1" w:themeTint="80"/>
          <w:u w:val="single"/>
        </w:rPr>
        <w:t>ФИО</w:t>
      </w:r>
      <w:r w:rsidRPr="00476088">
        <w:rPr>
          <w:i/>
          <w:sz w:val="24"/>
          <w:szCs w:val="24"/>
        </w:rPr>
        <w:t>_</w:t>
      </w:r>
      <w:r>
        <w:rPr>
          <w:sz w:val="24"/>
          <w:szCs w:val="24"/>
        </w:rPr>
        <w:t xml:space="preserve">_______________ </w:t>
      </w:r>
      <w:r w:rsidRPr="00443259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ежемесячное денежное содержание, состоящее </w:t>
      </w:r>
      <w:proofErr w:type="gramStart"/>
      <w:r>
        <w:rPr>
          <w:rFonts w:eastAsiaTheme="minorHAnsi"/>
          <w:sz w:val="24"/>
          <w:szCs w:val="24"/>
          <w:lang w:eastAsia="en-US"/>
        </w:rPr>
        <w:t>из</w:t>
      </w:r>
      <w:proofErr w:type="gramEnd"/>
      <w:r>
        <w:rPr>
          <w:sz w:val="24"/>
          <w:szCs w:val="24"/>
        </w:rPr>
        <w:t xml:space="preserve">: </w:t>
      </w:r>
    </w:p>
    <w:p w:rsidR="008B5FE8" w:rsidRDefault="008B5FE8" w:rsidP="008B5FE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ежемесячного денежного вознаграждения - </w:t>
      </w:r>
      <w:r w:rsidRPr="002B708B">
        <w:rPr>
          <w:sz w:val="24"/>
          <w:szCs w:val="24"/>
        </w:rPr>
        <w:t xml:space="preserve">в размере </w:t>
      </w:r>
      <w:r>
        <w:rPr>
          <w:rFonts w:ascii="PT Astra Serif" w:hAnsi="PT Astra Serif"/>
          <w:sz w:val="24"/>
          <w:szCs w:val="24"/>
        </w:rPr>
        <w:t>149003,00</w:t>
      </w:r>
      <w:r w:rsidRPr="004E301B">
        <w:rPr>
          <w:rFonts w:ascii="PT Astra Serif" w:hAnsi="PT Astra Serif"/>
          <w:sz w:val="24"/>
          <w:szCs w:val="24"/>
        </w:rPr>
        <w:t xml:space="preserve"> рубл</w:t>
      </w:r>
      <w:r>
        <w:rPr>
          <w:rFonts w:ascii="PT Astra Serif" w:hAnsi="PT Astra Serif"/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443259">
        <w:rPr>
          <w:sz w:val="24"/>
          <w:szCs w:val="24"/>
        </w:rPr>
        <w:t>к денежному вознаграждению применяется коэффициент 1,5</w:t>
      </w:r>
      <w:r>
        <w:rPr>
          <w:sz w:val="24"/>
          <w:szCs w:val="24"/>
        </w:rPr>
        <w:t>;</w:t>
      </w:r>
    </w:p>
    <w:p w:rsidR="008B5FE8" w:rsidRDefault="008B5FE8" w:rsidP="008B5FE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43259">
        <w:rPr>
          <w:sz w:val="24"/>
          <w:szCs w:val="24"/>
        </w:rPr>
        <w:t>ежемесячн</w:t>
      </w:r>
      <w:r>
        <w:rPr>
          <w:sz w:val="24"/>
          <w:szCs w:val="24"/>
        </w:rPr>
        <w:t>ой</w:t>
      </w:r>
      <w:r w:rsidRPr="00443259">
        <w:rPr>
          <w:sz w:val="24"/>
          <w:szCs w:val="24"/>
        </w:rPr>
        <w:t xml:space="preserve"> надбавк</w:t>
      </w:r>
      <w:r>
        <w:rPr>
          <w:sz w:val="24"/>
          <w:szCs w:val="24"/>
        </w:rPr>
        <w:t>и</w:t>
      </w:r>
      <w:r w:rsidRPr="00443259">
        <w:rPr>
          <w:sz w:val="24"/>
          <w:szCs w:val="24"/>
        </w:rPr>
        <w:t xml:space="preserve"> за работу со сведениями, составляющими государственную тайну</w:t>
      </w:r>
      <w:r>
        <w:rPr>
          <w:sz w:val="24"/>
          <w:szCs w:val="24"/>
        </w:rPr>
        <w:t>,</w:t>
      </w:r>
      <w:r w:rsidRPr="00443259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50 процентов</w:t>
      </w:r>
      <w:r w:rsidRPr="00387F43">
        <w:rPr>
          <w:sz w:val="24"/>
          <w:szCs w:val="24"/>
        </w:rPr>
        <w:t xml:space="preserve"> </w:t>
      </w:r>
      <w:r w:rsidR="000E3498">
        <w:rPr>
          <w:sz w:val="24"/>
          <w:szCs w:val="24"/>
        </w:rPr>
        <w:t>от</w:t>
      </w:r>
      <w:r w:rsidRPr="00443259">
        <w:rPr>
          <w:sz w:val="24"/>
          <w:szCs w:val="24"/>
        </w:rPr>
        <w:t xml:space="preserve"> должностного оклада</w:t>
      </w: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28747</w:t>
      </w:r>
      <w:r w:rsidRPr="007D2A38">
        <w:rPr>
          <w:rFonts w:ascii="PT Astra Serif" w:hAnsi="PT Astra Serif"/>
          <w:sz w:val="24"/>
          <w:szCs w:val="24"/>
        </w:rPr>
        <w:t>,00</w:t>
      </w:r>
      <w:r>
        <w:rPr>
          <w:rFonts w:ascii="PT Astra Serif" w:hAnsi="PT Astra Serif"/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8B5FE8" w:rsidRPr="00CC4231" w:rsidRDefault="008B5FE8" w:rsidP="008B5FE8">
      <w:pPr>
        <w:pStyle w:val="3"/>
        <w:spacing w:line="240" w:lineRule="auto"/>
        <w:ind w:firstLine="567"/>
        <w:rPr>
          <w:rFonts w:ascii="Times New Roman" w:hAnsi="Times New Roman"/>
          <w:szCs w:val="24"/>
        </w:rPr>
      </w:pPr>
      <w:r w:rsidRPr="00443259">
        <w:rPr>
          <w:rFonts w:ascii="Times New Roman" w:hAnsi="Times New Roman"/>
          <w:szCs w:val="24"/>
        </w:rPr>
        <w:t>2.</w:t>
      </w:r>
      <w:r>
        <w:rPr>
          <w:szCs w:val="24"/>
        </w:rPr>
        <w:t xml:space="preserve"> </w:t>
      </w:r>
      <w:r w:rsidRPr="00F42525">
        <w:rPr>
          <w:rFonts w:ascii="Times New Roman" w:hAnsi="Times New Roman"/>
          <w:szCs w:val="24"/>
        </w:rPr>
        <w:t>Установить Главе Миасского городского округа _______</w:t>
      </w:r>
      <w:r w:rsidR="00476088" w:rsidRPr="00476088">
        <w:rPr>
          <w:rFonts w:ascii="Times New Roman" w:hAnsi="Times New Roman"/>
          <w:i/>
          <w:color w:val="7F7F7F" w:themeColor="text1" w:themeTint="80"/>
          <w:sz w:val="20"/>
          <w:u w:val="single"/>
        </w:rPr>
        <w:t>ФИО</w:t>
      </w:r>
      <w:r w:rsidRPr="00F42525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 xml:space="preserve"> единовременную выплату при предоставлении ежегодного оплачиваемого отпуска в размере трех должностных окладов</w:t>
      </w:r>
      <w:r w:rsidRPr="008B5FE8">
        <w:t xml:space="preserve"> </w:t>
      </w:r>
      <w:r w:rsidRPr="008B5FE8">
        <w:rPr>
          <w:rFonts w:ascii="Times New Roman" w:hAnsi="Times New Roman"/>
          <w:szCs w:val="24"/>
        </w:rPr>
        <w:t xml:space="preserve">исходя из  должностного оклада 28747,00 рублей. </w:t>
      </w:r>
      <w:r>
        <w:rPr>
          <w:rFonts w:ascii="Times New Roman" w:hAnsi="Times New Roman"/>
          <w:szCs w:val="24"/>
        </w:rPr>
        <w:t xml:space="preserve"> </w:t>
      </w:r>
    </w:p>
    <w:p w:rsidR="008B5FE8" w:rsidRDefault="008B5FE8" w:rsidP="008B5FE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 На установленные выплаты  начисляется районный коэффициент в размере 1,15.</w:t>
      </w:r>
    </w:p>
    <w:p w:rsidR="008B5FE8" w:rsidRPr="00F42525" w:rsidRDefault="008B5FE8" w:rsidP="008B5FE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42525">
        <w:rPr>
          <w:sz w:val="24"/>
          <w:szCs w:val="24"/>
        </w:rPr>
        <w:t>4. Установленные настоящим решением выплат</w:t>
      </w:r>
      <w:r>
        <w:rPr>
          <w:sz w:val="24"/>
          <w:szCs w:val="24"/>
        </w:rPr>
        <w:t>ы</w:t>
      </w:r>
      <w:r w:rsidRPr="00F42525">
        <w:rPr>
          <w:sz w:val="24"/>
          <w:szCs w:val="24"/>
        </w:rPr>
        <w:t xml:space="preserve"> производятся с учетом изменений, вносимых нормативными правовыми актами Челябинской области.</w:t>
      </w:r>
    </w:p>
    <w:p w:rsidR="008B5FE8" w:rsidRPr="00CA5C9C" w:rsidRDefault="008B5FE8" w:rsidP="008B5F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исполнения настоящего Решения возложить на постоянную комиссию по </w:t>
      </w:r>
      <w:r w:rsidRPr="00CA5C9C">
        <w:rPr>
          <w:sz w:val="24"/>
          <w:szCs w:val="24"/>
        </w:rPr>
        <w:t xml:space="preserve">вопросам </w:t>
      </w:r>
      <w:r>
        <w:rPr>
          <w:sz w:val="24"/>
          <w:szCs w:val="24"/>
        </w:rPr>
        <w:t>экономической и бюджетной политики</w:t>
      </w:r>
      <w:r w:rsidRPr="00CA5C9C">
        <w:rPr>
          <w:sz w:val="24"/>
          <w:szCs w:val="24"/>
        </w:rPr>
        <w:t>.</w:t>
      </w:r>
    </w:p>
    <w:p w:rsidR="008B5FE8" w:rsidRDefault="008B5FE8" w:rsidP="008B5FE8">
      <w:pPr>
        <w:ind w:right="-2" w:firstLine="700"/>
        <w:jc w:val="both"/>
        <w:rPr>
          <w:sz w:val="24"/>
          <w:szCs w:val="24"/>
        </w:rPr>
      </w:pPr>
    </w:p>
    <w:p w:rsidR="008B5FE8" w:rsidRDefault="008B5FE8" w:rsidP="008B5FE8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8B5FE8" w:rsidRPr="00CF4F12" w:rsidRDefault="008B5FE8" w:rsidP="008B5FE8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Pr="00CF4F12">
        <w:rPr>
          <w:rFonts w:ascii="PT Astra Serif" w:hAnsi="PT Astra Serif" w:cs="Times New Roman"/>
          <w:sz w:val="24"/>
          <w:szCs w:val="24"/>
        </w:rPr>
        <w:t>редседател</w:t>
      </w:r>
      <w:r>
        <w:rPr>
          <w:rFonts w:ascii="PT Astra Serif" w:hAnsi="PT Astra Serif" w:cs="Times New Roman"/>
          <w:sz w:val="24"/>
          <w:szCs w:val="24"/>
        </w:rPr>
        <w:t>я</w:t>
      </w:r>
      <w:r w:rsidRPr="00CF4F12">
        <w:rPr>
          <w:rFonts w:ascii="PT Astra Serif" w:hAnsi="PT Astra Serif" w:cs="Times New Roman"/>
          <w:sz w:val="24"/>
          <w:szCs w:val="24"/>
        </w:rPr>
        <w:t xml:space="preserve"> Собрания депутатов</w:t>
      </w:r>
    </w:p>
    <w:p w:rsidR="008916F3" w:rsidRDefault="008B5FE8" w:rsidP="00476088">
      <w:pPr>
        <w:pStyle w:val="ConsPlusNormal"/>
        <w:ind w:firstLine="0"/>
      </w:pPr>
      <w:r w:rsidRPr="00CF4F12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</w:t>
      </w:r>
      <w:r w:rsidRPr="00CF4F12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С.А. </w:t>
      </w:r>
      <w:proofErr w:type="spellStart"/>
      <w:r>
        <w:rPr>
          <w:rFonts w:ascii="PT Astra Serif" w:hAnsi="PT Astra Serif" w:cs="Times New Roman"/>
          <w:sz w:val="24"/>
          <w:szCs w:val="24"/>
        </w:rPr>
        <w:t>Сесюнин</w:t>
      </w:r>
      <w:proofErr w:type="spellEnd"/>
    </w:p>
    <w:sectPr w:rsidR="008916F3" w:rsidSect="00D078C4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B5FE8"/>
    <w:rsid w:val="000E3498"/>
    <w:rsid w:val="002C226A"/>
    <w:rsid w:val="004271DB"/>
    <w:rsid w:val="00476088"/>
    <w:rsid w:val="008916F3"/>
    <w:rsid w:val="008B5FE8"/>
    <w:rsid w:val="00D03B4D"/>
    <w:rsid w:val="00D46446"/>
    <w:rsid w:val="00DF6D41"/>
    <w:rsid w:val="00FA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5FE8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8B5FE8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8B5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8B5FE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B5F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B5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B5F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2023-05-15T11:09:00Z</cp:lastPrinted>
  <dcterms:created xsi:type="dcterms:W3CDTF">2023-05-03T05:38:00Z</dcterms:created>
  <dcterms:modified xsi:type="dcterms:W3CDTF">2023-05-15T11:14:00Z</dcterms:modified>
</cp:coreProperties>
</file>