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0" w:rsidRDefault="00F80900" w:rsidP="00F8090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80900" w:rsidRDefault="00F80900" w:rsidP="00F809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80900" w:rsidRDefault="00F80900" w:rsidP="00F80900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ШЕСТЬДЕСЯТ ПЯТАЯ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F80900" w:rsidRDefault="00F80900" w:rsidP="00F80900">
      <w:pPr>
        <w:jc w:val="right"/>
        <w:rPr>
          <w:sz w:val="24"/>
        </w:rPr>
      </w:pPr>
    </w:p>
    <w:p w:rsidR="00F80900" w:rsidRDefault="00F80900" w:rsidP="00F80900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F80900" w:rsidRDefault="00F80900" w:rsidP="00F80900">
      <w:pPr>
        <w:jc w:val="right"/>
        <w:rPr>
          <w:sz w:val="24"/>
          <w:szCs w:val="24"/>
        </w:rPr>
      </w:pPr>
      <w:r>
        <w:rPr>
          <w:sz w:val="24"/>
        </w:rPr>
        <w:t>от                     2020 г.</w:t>
      </w:r>
    </w:p>
    <w:p w:rsidR="00F80900" w:rsidRDefault="00F80900" w:rsidP="00F80900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80900" w:rsidRPr="00DD4AA5" w:rsidRDefault="00F80900" w:rsidP="00F80900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и дополнений в Устав Миасского городского округа»</w:t>
                  </w:r>
                </w:p>
                <w:p w:rsidR="00F80900" w:rsidRPr="00284E99" w:rsidRDefault="00F80900" w:rsidP="00F80900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0900" w:rsidRPr="00047D55" w:rsidRDefault="00F80900" w:rsidP="00F80900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80900" w:rsidRPr="00DD4AA5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 внесении изменений 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80900" w:rsidRPr="00955BB0" w:rsidRDefault="00F80900" w:rsidP="00F80900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Pr="0049786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3.11.2020</w:t>
      </w:r>
      <w:r w:rsidRPr="006A032A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>, с 18.0</w:t>
      </w:r>
      <w:r w:rsidRPr="006A032A">
        <w:rPr>
          <w:rFonts w:ascii="Times New Roman" w:hAnsi="Times New Roman"/>
          <w:szCs w:val="24"/>
        </w:rPr>
        <w:t>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80900" w:rsidRPr="002244DB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Миасского городского округа».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80900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F80900" w:rsidRPr="006A032A">
        <w:rPr>
          <w:rFonts w:ascii="Times New Roman" w:hAnsi="Times New Roman"/>
          <w:szCs w:val="24"/>
        </w:rPr>
        <w:t xml:space="preserve">)  </w:t>
      </w:r>
      <w:r w:rsidR="00F80900">
        <w:rPr>
          <w:rFonts w:ascii="Times New Roman" w:hAnsi="Times New Roman"/>
          <w:szCs w:val="24"/>
        </w:rPr>
        <w:t>Проскурин Д.Г</w:t>
      </w:r>
      <w:r w:rsidR="00F80900" w:rsidRPr="006A032A">
        <w:rPr>
          <w:rFonts w:ascii="Times New Roman" w:hAnsi="Times New Roman"/>
          <w:szCs w:val="24"/>
        </w:rPr>
        <w:t>., Председатель Собрания депутатов Миасского городского округа;</w:t>
      </w:r>
    </w:p>
    <w:p w:rsidR="00DF4E84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Тонких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>, главный специалист организационного отдела Собрания депутатов Миасского городского округа.</w:t>
      </w:r>
    </w:p>
    <w:p w:rsidR="00F80900" w:rsidRPr="006A032A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duma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13.11.2020</w:t>
      </w:r>
      <w:r w:rsidRPr="006A032A">
        <w:rPr>
          <w:sz w:val="24"/>
          <w:szCs w:val="24"/>
        </w:rPr>
        <w:t xml:space="preserve"> г., контактный телефон                57-</w:t>
      </w:r>
      <w:r>
        <w:rPr>
          <w:sz w:val="24"/>
          <w:szCs w:val="24"/>
        </w:rPr>
        <w:t>49-80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80900" w:rsidRPr="004C5E47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80900" w:rsidRPr="004C5E47" w:rsidRDefault="00F80900" w:rsidP="00F80900">
      <w:pPr>
        <w:ind w:right="-2" w:firstLine="700"/>
        <w:jc w:val="both"/>
        <w:rPr>
          <w:sz w:val="24"/>
          <w:szCs w:val="24"/>
          <w:lang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firstLine="567"/>
        <w:mirrorIndents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Д.Г. Проскурин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514985" w:rsidRDefault="00514985"/>
    <w:sectPr w:rsidR="00514985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00"/>
    <w:rsid w:val="004439A9"/>
    <w:rsid w:val="00514985"/>
    <w:rsid w:val="00570CAF"/>
    <w:rsid w:val="00742A71"/>
    <w:rsid w:val="007F753C"/>
    <w:rsid w:val="00816022"/>
    <w:rsid w:val="00B51CAC"/>
    <w:rsid w:val="00DF4E84"/>
    <w:rsid w:val="00F8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0900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8090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809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809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2020-10-16T06:11:00Z</dcterms:created>
  <dcterms:modified xsi:type="dcterms:W3CDTF">2020-10-16T06:41:00Z</dcterms:modified>
</cp:coreProperties>
</file>