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C4" w:rsidRDefault="007D5EC4" w:rsidP="007D5EC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3C1">
        <w:rPr>
          <w:b/>
          <w:bCs/>
          <w:sz w:val="24"/>
          <w:szCs w:val="24"/>
        </w:rPr>
        <w:t>ПРОЕКТ</w:t>
      </w:r>
    </w:p>
    <w:p w:rsidR="007D5EC4" w:rsidRDefault="007D5EC4" w:rsidP="007D5EC4">
      <w:pPr>
        <w:ind w:right="-1"/>
        <w:rPr>
          <w:b/>
          <w:bCs/>
          <w:sz w:val="24"/>
          <w:szCs w:val="24"/>
        </w:rPr>
      </w:pPr>
    </w:p>
    <w:p w:rsidR="007D5EC4" w:rsidRDefault="007D5EC4" w:rsidP="007D5EC4">
      <w:pPr>
        <w:ind w:right="-1"/>
        <w:rPr>
          <w:b/>
          <w:bCs/>
          <w:sz w:val="24"/>
          <w:szCs w:val="24"/>
        </w:rPr>
      </w:pPr>
    </w:p>
    <w:p w:rsidR="007D5EC4" w:rsidRDefault="007D5EC4" w:rsidP="007D5EC4">
      <w:pPr>
        <w:ind w:right="-1"/>
        <w:rPr>
          <w:b/>
          <w:bCs/>
          <w:sz w:val="24"/>
          <w:szCs w:val="24"/>
        </w:rPr>
      </w:pPr>
    </w:p>
    <w:p w:rsidR="007D5EC4" w:rsidRDefault="007D5EC4" w:rsidP="007D5EC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7D5EC4" w:rsidRDefault="007D5EC4" w:rsidP="007D5EC4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7D5EC4" w:rsidRDefault="007D5EC4" w:rsidP="007D5EC4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7D5EC4" w:rsidRDefault="007D5EC4" w:rsidP="007D5EC4">
      <w:pPr>
        <w:ind w:right="-1"/>
        <w:jc w:val="right"/>
        <w:rPr>
          <w:sz w:val="24"/>
        </w:rPr>
      </w:pPr>
    </w:p>
    <w:p w:rsidR="007D5EC4" w:rsidRDefault="007D5EC4" w:rsidP="007D5EC4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7D5EC4" w:rsidRDefault="007D5EC4" w:rsidP="007D5EC4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D5EC4" w:rsidRDefault="00FC4457" w:rsidP="007D5EC4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159.4pt;z-index:251660288" strokecolor="white">
            <v:textbox style="mso-next-textbox:#_x0000_s1026">
              <w:txbxContent>
                <w:p w:rsidR="007D5EC4" w:rsidRPr="009E54D6" w:rsidRDefault="007D5EC4" w:rsidP="007D5EC4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</w:t>
                  </w:r>
                  <w:r w:rsidRPr="00D260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Челябинской области                                 от 22.02.2018 г. №29 «Об утверждении Положения о комиссии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контролю 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            </w:r>
                </w:p>
              </w:txbxContent>
            </v:textbox>
          </v:shape>
        </w:pict>
      </w:r>
    </w:p>
    <w:p w:rsidR="007D5EC4" w:rsidRDefault="007D5EC4" w:rsidP="007D5EC4">
      <w:pPr>
        <w:pStyle w:val="ConsPlusTitle"/>
        <w:widowControl/>
        <w:ind w:right="-1"/>
        <w:jc w:val="center"/>
      </w:pPr>
    </w:p>
    <w:p w:rsidR="007D5EC4" w:rsidRDefault="007D5EC4" w:rsidP="007D5E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</w:p>
    <w:p w:rsidR="007D5EC4" w:rsidRPr="000C770F" w:rsidRDefault="007D5EC4" w:rsidP="007D5EC4">
      <w:pPr>
        <w:ind w:firstLine="709"/>
        <w:jc w:val="both"/>
        <w:rPr>
          <w:sz w:val="24"/>
          <w:szCs w:val="24"/>
        </w:rPr>
      </w:pPr>
      <w:proofErr w:type="gramStart"/>
      <w:r w:rsidRPr="00052876"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Е.А. Степовика о внесении изменений в </w:t>
      </w:r>
      <w:hyperlink r:id="rId5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г. №29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должности», учитывая рекомендации постоянной комиссии по вопросам законности, правопорядка</w:t>
      </w:r>
      <w:proofErr w:type="gramEnd"/>
      <w:r w:rsidRPr="00052876">
        <w:rPr>
          <w:bCs/>
          <w:sz w:val="24"/>
          <w:szCs w:val="24"/>
        </w:rPr>
        <w:t xml:space="preserve"> и местного самоуправления, в соответствии с </w:t>
      </w:r>
      <w:hyperlink r:id="rId6" w:history="1">
        <w:r w:rsidRPr="00052876">
          <w:rPr>
            <w:bCs/>
            <w:sz w:val="24"/>
            <w:szCs w:val="24"/>
          </w:rPr>
          <w:t>Законом</w:t>
        </w:r>
      </w:hyperlink>
      <w:r w:rsidRPr="00052876">
        <w:rPr>
          <w:bCs/>
          <w:sz w:val="24"/>
          <w:szCs w:val="24"/>
        </w:rPr>
        <w:t xml:space="preserve"> Челябинской области от 29.01.2009 г. №353-ЗО </w:t>
      </w:r>
      <w:r w:rsidRPr="00052876">
        <w:rPr>
          <w:sz w:val="24"/>
          <w:szCs w:val="24"/>
        </w:rPr>
        <w:t>(ред. от</w:t>
      </w:r>
      <w:r>
        <w:rPr>
          <w:sz w:val="24"/>
          <w:szCs w:val="24"/>
        </w:rPr>
        <w:t xml:space="preserve"> 30.12.2019г.</w:t>
      </w:r>
      <w:r w:rsidRPr="00052876">
        <w:rPr>
          <w:sz w:val="24"/>
          <w:szCs w:val="24"/>
        </w:rPr>
        <w:t>)</w:t>
      </w:r>
      <w:r w:rsidRPr="00052876">
        <w:rPr>
          <w:bCs/>
          <w:sz w:val="24"/>
          <w:szCs w:val="24"/>
        </w:rPr>
        <w:t xml:space="preserve"> «О противодействии коррупции в Челябинской области»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7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8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7D5EC4" w:rsidRPr="007D06FC" w:rsidRDefault="007D5EC4" w:rsidP="007D5EC4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7D5EC4" w:rsidRDefault="007D5EC4" w:rsidP="007D5EC4">
      <w:pPr>
        <w:ind w:firstLine="709"/>
        <w:jc w:val="both"/>
        <w:rPr>
          <w:bCs/>
          <w:sz w:val="24"/>
          <w:szCs w:val="24"/>
        </w:rPr>
      </w:pPr>
      <w:r>
        <w:t xml:space="preserve">1. </w:t>
      </w:r>
      <w:r w:rsidRPr="00052876">
        <w:rPr>
          <w:bCs/>
          <w:sz w:val="24"/>
          <w:szCs w:val="24"/>
        </w:rPr>
        <w:t xml:space="preserve">Внести изменения в </w:t>
      </w:r>
      <w:hyperlink r:id="rId9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</w:t>
      </w:r>
      <w:r>
        <w:rPr>
          <w:bCs/>
          <w:sz w:val="24"/>
          <w:szCs w:val="24"/>
        </w:rPr>
        <w:t>г. №</w:t>
      </w:r>
      <w:r w:rsidRPr="00052876">
        <w:rPr>
          <w:bCs/>
          <w:sz w:val="24"/>
          <w:szCs w:val="24"/>
        </w:rPr>
        <w:t xml:space="preserve">29 «Об утверждении Положения о комиссии </w:t>
      </w:r>
      <w:proofErr w:type="gramStart"/>
      <w:r w:rsidRPr="00052876">
        <w:rPr>
          <w:bCs/>
          <w:sz w:val="24"/>
          <w:szCs w:val="24"/>
        </w:rPr>
        <w:t>по</w:t>
      </w:r>
      <w:proofErr w:type="gramEnd"/>
      <w:r w:rsidRPr="00052876">
        <w:rPr>
          <w:bCs/>
          <w:sz w:val="24"/>
          <w:szCs w:val="24"/>
        </w:rPr>
        <w:t xml:space="preserve"> </w:t>
      </w:r>
      <w:proofErr w:type="gramStart"/>
      <w:r w:rsidRPr="00052876">
        <w:rPr>
          <w:bCs/>
          <w:sz w:val="24"/>
          <w:szCs w:val="24"/>
        </w:rPr>
        <w:t>контролю за</w:t>
      </w:r>
      <w:proofErr w:type="gramEnd"/>
      <w:r w:rsidRPr="00052876">
        <w:rPr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r>
        <w:rPr>
          <w:bCs/>
          <w:sz w:val="24"/>
          <w:szCs w:val="24"/>
        </w:rPr>
        <w:t xml:space="preserve"> (далее - Решение)</w:t>
      </w:r>
      <w:r w:rsidRPr="00052876">
        <w:rPr>
          <w:bCs/>
          <w:sz w:val="24"/>
          <w:szCs w:val="24"/>
        </w:rPr>
        <w:t>, а именно</w:t>
      </w:r>
      <w:r>
        <w:rPr>
          <w:bCs/>
          <w:sz w:val="24"/>
          <w:szCs w:val="24"/>
        </w:rPr>
        <w:t xml:space="preserve"> в приложении к Решению:</w:t>
      </w:r>
    </w:p>
    <w:p w:rsidR="007D5EC4" w:rsidRPr="00052876" w:rsidRDefault="007D5EC4" w:rsidP="007D5EC4">
      <w:pPr>
        <w:ind w:firstLine="709"/>
        <w:jc w:val="both"/>
        <w:rPr>
          <w:sz w:val="24"/>
          <w:szCs w:val="24"/>
        </w:rPr>
      </w:pPr>
      <w:r w:rsidRPr="000528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1) пункт 23.1 изложить в следующей редакции</w:t>
      </w:r>
      <w:r w:rsidRPr="00052876">
        <w:rPr>
          <w:sz w:val="24"/>
          <w:szCs w:val="24"/>
        </w:rPr>
        <w:t xml:space="preserve">:  </w:t>
      </w:r>
    </w:p>
    <w:p w:rsidR="007D5EC4" w:rsidRDefault="007D5EC4" w:rsidP="007D5EC4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2876">
        <w:rPr>
          <w:sz w:val="24"/>
          <w:szCs w:val="24"/>
        </w:rPr>
        <w:t>«2</w:t>
      </w:r>
      <w:r>
        <w:rPr>
          <w:sz w:val="24"/>
          <w:szCs w:val="24"/>
        </w:rPr>
        <w:t>3</w:t>
      </w:r>
      <w:r w:rsidRPr="00052876">
        <w:rPr>
          <w:sz w:val="24"/>
          <w:szCs w:val="24"/>
        </w:rPr>
        <w:t xml:space="preserve">-1. </w:t>
      </w:r>
      <w:proofErr w:type="gramStart"/>
      <w:r>
        <w:rPr>
          <w:rFonts w:eastAsia="Calibri"/>
          <w:sz w:val="24"/>
          <w:szCs w:val="24"/>
          <w:lang w:eastAsia="en-US"/>
        </w:rPr>
        <w:t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 настоящим положением,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 дисциплинарного взыскания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Собрание депутатов Миасского городского округа или в суд.</w:t>
      </w:r>
    </w:p>
    <w:p w:rsidR="007D5EC4" w:rsidRDefault="007D5EC4" w:rsidP="007D5EC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настоящим положением  фактов представления депутатом, выборным должностным лицом местного самоуправления недостоверных или неполных сведений, если искажение этих сведений является несущественным, Губернатор Челябинской области обращается в </w:t>
      </w:r>
      <w:r w:rsidR="00E733D9">
        <w:rPr>
          <w:rFonts w:eastAsiaTheme="minorHAnsi"/>
          <w:sz w:val="24"/>
          <w:szCs w:val="24"/>
          <w:lang w:eastAsia="en-US"/>
        </w:rPr>
        <w:t>Собрание депутатов Миасского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, с заявлением о применении к депутату, </w:t>
      </w:r>
      <w:r w:rsidR="00E733D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выборному должностному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лицу местного самоуправления мер ответственности, предусмотренных </w:t>
      </w:r>
      <w:hyperlink r:id="rId1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7.3-1 статьи 40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7D5EC4" w:rsidRDefault="007D5EC4" w:rsidP="007D5EC4">
      <w:pPr>
        <w:widowControl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>К лицу, замещающему (занимающему)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D5EC4" w:rsidRDefault="007D5EC4" w:rsidP="007D5EC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предупреждение;</w:t>
      </w:r>
    </w:p>
    <w:p w:rsidR="007D5EC4" w:rsidRDefault="007D5EC4" w:rsidP="007D5EC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освобождение от должности в Собрании депутатов Миасского городского округа с лишением права занимать должности в Собрании депутатов Миасского городского округа  до прекращения срока его полномочий;</w:t>
      </w:r>
    </w:p>
    <w:p w:rsidR="007D5EC4" w:rsidRDefault="007D5EC4" w:rsidP="007D5EC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5EC4" w:rsidRDefault="007D5EC4" w:rsidP="007D5EC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запрет занимать должности в Собрании депутатов Миасского городского округа до прекращения срока его полномочий;</w:t>
      </w:r>
    </w:p>
    <w:p w:rsidR="007D5EC4" w:rsidRDefault="007D5EC4" w:rsidP="007D5EC4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7D5EC4" w:rsidRPr="00052876" w:rsidRDefault="007D5EC4" w:rsidP="007D5EC4">
      <w:pPr>
        <w:widowControl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Pr="00052876">
        <w:rPr>
          <w:sz w:val="24"/>
          <w:szCs w:val="24"/>
        </w:rPr>
        <w:t xml:space="preserve">Вопрос о применении к </w:t>
      </w:r>
      <w:r>
        <w:rPr>
          <w:sz w:val="24"/>
          <w:szCs w:val="24"/>
        </w:rPr>
        <w:t xml:space="preserve">лицу, </w:t>
      </w:r>
      <w:r w:rsidRPr="00BB4890">
        <w:rPr>
          <w:sz w:val="24"/>
          <w:szCs w:val="24"/>
        </w:rPr>
        <w:t>замещающ</w:t>
      </w:r>
      <w:r>
        <w:rPr>
          <w:sz w:val="24"/>
          <w:szCs w:val="24"/>
        </w:rPr>
        <w:t>ему</w:t>
      </w:r>
      <w:r w:rsidRPr="00BB4890">
        <w:rPr>
          <w:sz w:val="24"/>
          <w:szCs w:val="24"/>
        </w:rPr>
        <w:t xml:space="preserve"> (занимающ</w:t>
      </w:r>
      <w:r>
        <w:rPr>
          <w:sz w:val="24"/>
          <w:szCs w:val="24"/>
        </w:rPr>
        <w:t>ему</w:t>
      </w:r>
      <w:r w:rsidRPr="00BB4890">
        <w:rPr>
          <w:sz w:val="24"/>
          <w:szCs w:val="24"/>
        </w:rPr>
        <w:t>)</w:t>
      </w:r>
      <w:r>
        <w:rPr>
          <w:sz w:val="24"/>
          <w:szCs w:val="24"/>
        </w:rPr>
        <w:t xml:space="preserve"> муниципальную должность </w:t>
      </w:r>
      <w:r w:rsidRPr="00052876">
        <w:rPr>
          <w:sz w:val="24"/>
          <w:szCs w:val="24"/>
        </w:rPr>
        <w:t>мер ответственности, предусмотренных частью  7.3-1</w:t>
      </w:r>
      <w:r>
        <w:rPr>
          <w:sz w:val="24"/>
          <w:szCs w:val="24"/>
        </w:rPr>
        <w:t xml:space="preserve"> </w:t>
      </w:r>
      <w:r w:rsidRPr="00052876">
        <w:rPr>
          <w:sz w:val="24"/>
          <w:szCs w:val="24"/>
        </w:rPr>
        <w:t xml:space="preserve">статьи 40 Федерального закона </w:t>
      </w:r>
      <w:r>
        <w:rPr>
          <w:sz w:val="24"/>
          <w:szCs w:val="24"/>
        </w:rPr>
        <w:t xml:space="preserve">  </w:t>
      </w:r>
      <w:r w:rsidRPr="00052876">
        <w:rPr>
          <w:bCs/>
          <w:sz w:val="24"/>
          <w:szCs w:val="24"/>
        </w:rPr>
        <w:t xml:space="preserve">от 06.10.2003 </w:t>
      </w:r>
      <w:r>
        <w:rPr>
          <w:bCs/>
          <w:sz w:val="24"/>
          <w:szCs w:val="24"/>
        </w:rPr>
        <w:t>г.</w:t>
      </w:r>
      <w:r w:rsidRPr="000528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052876">
        <w:rPr>
          <w:bCs/>
          <w:sz w:val="24"/>
          <w:szCs w:val="24"/>
        </w:rPr>
        <w:t>131-ФЗ</w:t>
      </w:r>
      <w:r w:rsidRPr="0005287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</w:t>
      </w:r>
      <w:r w:rsidRPr="00052876">
        <w:rPr>
          <w:sz w:val="24"/>
          <w:szCs w:val="24"/>
        </w:rPr>
        <w:t xml:space="preserve">рассматривается </w:t>
      </w:r>
      <w:r>
        <w:rPr>
          <w:sz w:val="24"/>
          <w:szCs w:val="24"/>
        </w:rPr>
        <w:t>К</w:t>
      </w:r>
      <w:r w:rsidRPr="00052876">
        <w:rPr>
          <w:sz w:val="24"/>
          <w:szCs w:val="24"/>
        </w:rPr>
        <w:t xml:space="preserve">омиссией. </w:t>
      </w:r>
    </w:p>
    <w:p w:rsidR="007D5EC4" w:rsidRDefault="007D5EC4" w:rsidP="007D5EC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2876">
        <w:rPr>
          <w:sz w:val="24"/>
          <w:szCs w:val="24"/>
        </w:rPr>
        <w:t xml:space="preserve">Комиссия рассматривает все обстоятельства, являющиеся основанием для применения мер ответственности, предусмотренных частью 7.3-1 статьи 40 Федерального закона </w:t>
      </w:r>
      <w:r>
        <w:rPr>
          <w:sz w:val="24"/>
          <w:szCs w:val="24"/>
        </w:rPr>
        <w:t xml:space="preserve">                     </w:t>
      </w:r>
      <w:r w:rsidRPr="00052876">
        <w:rPr>
          <w:bCs/>
          <w:sz w:val="24"/>
          <w:szCs w:val="24"/>
        </w:rPr>
        <w:t xml:space="preserve">от 06.10.2003 </w:t>
      </w:r>
      <w:r>
        <w:rPr>
          <w:bCs/>
          <w:sz w:val="24"/>
          <w:szCs w:val="24"/>
        </w:rPr>
        <w:t>г.</w:t>
      </w:r>
      <w:r w:rsidRPr="000528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052876">
        <w:rPr>
          <w:bCs/>
          <w:sz w:val="24"/>
          <w:szCs w:val="24"/>
        </w:rPr>
        <w:t>131-ФЗ</w:t>
      </w:r>
      <w:r w:rsidRPr="0005287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к </w:t>
      </w:r>
      <w:r>
        <w:rPr>
          <w:sz w:val="24"/>
          <w:szCs w:val="24"/>
        </w:rPr>
        <w:t xml:space="preserve">лицу, </w:t>
      </w:r>
      <w:r>
        <w:rPr>
          <w:rFonts w:eastAsia="Calibri"/>
          <w:sz w:val="24"/>
          <w:szCs w:val="24"/>
          <w:lang w:eastAsia="en-US"/>
        </w:rPr>
        <w:t xml:space="preserve">замещающему  (занимающему) муниципальную должность </w:t>
      </w:r>
      <w:r w:rsidRPr="00052876">
        <w:rPr>
          <w:sz w:val="24"/>
          <w:szCs w:val="24"/>
        </w:rPr>
        <w:t xml:space="preserve"> и направляет рекомендации Собранию депутатов Миасского городского округа.</w:t>
      </w:r>
      <w:r w:rsidR="00E733D9">
        <w:rPr>
          <w:sz w:val="24"/>
          <w:szCs w:val="24"/>
        </w:rPr>
        <w:t xml:space="preserve"> </w:t>
      </w:r>
    </w:p>
    <w:p w:rsidR="009C253C" w:rsidRDefault="009C253C" w:rsidP="007D5EC4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 w:rsidRPr="009C253C">
        <w:rPr>
          <w:b/>
          <w:sz w:val="24"/>
          <w:szCs w:val="24"/>
        </w:rPr>
        <w:t xml:space="preserve">Комиссия рассматривает </w:t>
      </w:r>
      <w:r>
        <w:rPr>
          <w:b/>
          <w:sz w:val="24"/>
          <w:szCs w:val="24"/>
        </w:rPr>
        <w:t>в</w:t>
      </w:r>
      <w:r w:rsidRPr="009C253C">
        <w:rPr>
          <w:b/>
          <w:sz w:val="24"/>
          <w:szCs w:val="24"/>
        </w:rPr>
        <w:t xml:space="preserve">опрос о применении к лицу, замещающему (занимающему) муниципальную должность мер ответственности, предусмотренных частью  7.3-1 статьи 40 Федерального закона   </w:t>
      </w:r>
      <w:r w:rsidRPr="009C253C">
        <w:rPr>
          <w:b/>
          <w:bCs/>
          <w:sz w:val="24"/>
          <w:szCs w:val="24"/>
        </w:rPr>
        <w:t>от 06.10.2003 г. №131-ФЗ</w:t>
      </w:r>
      <w:r w:rsidRPr="009C253C">
        <w:rPr>
          <w:b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b/>
          <w:sz w:val="24"/>
          <w:szCs w:val="24"/>
        </w:rPr>
        <w:t xml:space="preserve"> и направляет рекомендации по указанному вопросу в Собрание депутатов Миасского городского округа в срок, не превышающий </w:t>
      </w:r>
      <w:r w:rsidR="0036401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календарных дней </w:t>
      </w:r>
      <w:r w:rsidRPr="009C253C">
        <w:rPr>
          <w:rFonts w:eastAsiaTheme="minorHAnsi"/>
          <w:b/>
          <w:sz w:val="24"/>
          <w:szCs w:val="24"/>
          <w:lang w:eastAsia="en-US"/>
        </w:rPr>
        <w:t>со дня поступления заявления Губернатора Челябинской области.</w:t>
      </w:r>
      <w:proofErr w:type="gramEnd"/>
    </w:p>
    <w:p w:rsidR="009C253C" w:rsidRPr="009C253C" w:rsidRDefault="009C253C" w:rsidP="007D5EC4">
      <w:pPr>
        <w:widowControl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9C253C">
        <w:rPr>
          <w:rFonts w:eastAsiaTheme="minorHAnsi"/>
          <w:b/>
          <w:sz w:val="24"/>
          <w:szCs w:val="24"/>
          <w:lang w:eastAsia="en-US"/>
        </w:rPr>
        <w:t>Депутат</w:t>
      </w:r>
      <w:r>
        <w:rPr>
          <w:rFonts w:eastAsiaTheme="minorHAnsi"/>
          <w:b/>
          <w:sz w:val="24"/>
          <w:szCs w:val="24"/>
          <w:lang w:eastAsia="en-US"/>
        </w:rPr>
        <w:t xml:space="preserve">, выборное должностное лицо местного самоуправления уведомляется Комиссией о дате, времени и месте рассмотрения вопроса о применении к нему мер ответственности не позднее, чем за 10 календарных дней до рассмотрения указанного вопроса на сессии Собрания депутатов Миасского городского округа. </w:t>
      </w:r>
    </w:p>
    <w:p w:rsidR="007D5EC4" w:rsidRPr="00BB4890" w:rsidRDefault="007D5EC4" w:rsidP="007D5E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B4890">
        <w:rPr>
          <w:sz w:val="24"/>
          <w:szCs w:val="24"/>
        </w:rPr>
        <w:t>ешение о применении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E733D9" w:rsidRDefault="007D5EC4" w:rsidP="007D5EC4">
      <w:pPr>
        <w:ind w:firstLine="709"/>
        <w:jc w:val="both"/>
        <w:rPr>
          <w:sz w:val="24"/>
          <w:szCs w:val="24"/>
        </w:rPr>
      </w:pPr>
      <w:r w:rsidRPr="00BB4890">
        <w:rPr>
          <w:sz w:val="24"/>
          <w:szCs w:val="24"/>
        </w:rPr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</w:t>
      </w:r>
      <w:r w:rsidRPr="00BB4890">
        <w:rPr>
          <w:sz w:val="24"/>
          <w:szCs w:val="24"/>
        </w:rPr>
        <w:lastRenderedPageBreak/>
        <w:t>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C253C" w:rsidRDefault="00E733D9" w:rsidP="00E733D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Решение о применении к депутату, выборному должностному лицу местного самоуправления одной из мер ответственности, предусмотренных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7.3-1 статьи 40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Федерации", принимается Собранием депутатов Миасского городского округа  не позднее трех месяцев со дня поступления заявления Губернатора Челябинской области.</w:t>
      </w:r>
    </w:p>
    <w:p w:rsidR="00364010" w:rsidRPr="00364010" w:rsidRDefault="00364010" w:rsidP="00E733D9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364010">
        <w:rPr>
          <w:b/>
          <w:sz w:val="24"/>
        </w:rPr>
        <w:t>Решение принимается Собранием депутатов Миасского городского округа открытым или тайным голосованием.</w:t>
      </w:r>
      <w:r w:rsidRPr="00364010">
        <w:rPr>
          <w:b/>
        </w:rPr>
        <w:t xml:space="preserve"> </w:t>
      </w:r>
      <w:r w:rsidRPr="00364010">
        <w:rPr>
          <w:b/>
          <w:sz w:val="24"/>
        </w:rPr>
        <w:t xml:space="preserve">Если по рассматриваемому вопросу участником сессии </w:t>
      </w:r>
      <w:proofErr w:type="gramStart"/>
      <w:r w:rsidRPr="00364010">
        <w:rPr>
          <w:b/>
          <w:sz w:val="24"/>
        </w:rPr>
        <w:t>предложено провести поименное голосование и предложение было</w:t>
      </w:r>
      <w:proofErr w:type="gramEnd"/>
      <w:r w:rsidRPr="00364010">
        <w:rPr>
          <w:b/>
          <w:sz w:val="24"/>
        </w:rPr>
        <w:t xml:space="preserve"> поддержано не менее чем пятью участникам сессии, то по данному вопросу проводится поименное голосование.</w:t>
      </w:r>
      <w:r w:rsidR="003D23C1">
        <w:rPr>
          <w:b/>
          <w:sz w:val="24"/>
        </w:rPr>
        <w:t xml:space="preserve"> Открытое, тайное, поименное голосование проводится в порядке, установленном Регламентом Собрания депутатов Миасского городского округа. </w:t>
      </w:r>
    </w:p>
    <w:p w:rsidR="007D5EC4" w:rsidRDefault="009C253C" w:rsidP="00E733D9">
      <w:pPr>
        <w:widowControl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Pr="009C253C">
        <w:rPr>
          <w:rFonts w:eastAsiaTheme="minorHAnsi"/>
          <w:b/>
          <w:sz w:val="24"/>
          <w:szCs w:val="24"/>
          <w:lang w:eastAsia="en-US"/>
        </w:rPr>
        <w:t>Копия решения Собрания депутатов Миасского городского округа</w:t>
      </w:r>
      <w:r>
        <w:rPr>
          <w:rFonts w:eastAsiaTheme="minorHAnsi"/>
          <w:b/>
          <w:sz w:val="24"/>
          <w:szCs w:val="24"/>
          <w:lang w:eastAsia="en-US"/>
        </w:rPr>
        <w:t xml:space="preserve"> о применении мер ответственности</w:t>
      </w:r>
      <w:r>
        <w:rPr>
          <w:rFonts w:eastAsiaTheme="minorHAnsi"/>
          <w:sz w:val="24"/>
          <w:szCs w:val="24"/>
          <w:lang w:eastAsia="en-US"/>
        </w:rPr>
        <w:t xml:space="preserve">, предусмотренных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7.3-1 статьи 40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</w:t>
      </w:r>
      <w:r w:rsidR="000633F3">
        <w:rPr>
          <w:rFonts w:eastAsiaTheme="minorHAnsi"/>
          <w:sz w:val="24"/>
          <w:szCs w:val="24"/>
          <w:lang w:eastAsia="en-US"/>
        </w:rPr>
        <w:t xml:space="preserve">, </w:t>
      </w:r>
      <w:r w:rsidR="000633F3" w:rsidRPr="000633F3">
        <w:rPr>
          <w:rFonts w:eastAsiaTheme="minorHAnsi"/>
          <w:b/>
          <w:sz w:val="24"/>
          <w:szCs w:val="24"/>
          <w:lang w:eastAsia="en-US"/>
        </w:rPr>
        <w:t>вручается депутату, выборному должностному лицу местного самоуправления</w:t>
      </w:r>
      <w:r w:rsidR="000633F3">
        <w:rPr>
          <w:rFonts w:eastAsiaTheme="minorHAnsi"/>
          <w:b/>
          <w:sz w:val="24"/>
          <w:szCs w:val="24"/>
          <w:lang w:eastAsia="en-US"/>
        </w:rPr>
        <w:t xml:space="preserve"> в течение </w:t>
      </w:r>
      <w:r w:rsidR="0032425E">
        <w:rPr>
          <w:rFonts w:eastAsiaTheme="minorHAnsi"/>
          <w:b/>
          <w:sz w:val="24"/>
          <w:szCs w:val="24"/>
          <w:lang w:eastAsia="en-US"/>
        </w:rPr>
        <w:t xml:space="preserve">10 календарных дней </w:t>
      </w:r>
      <w:r w:rsidR="00364010">
        <w:rPr>
          <w:rFonts w:eastAsiaTheme="minorHAnsi"/>
          <w:b/>
          <w:sz w:val="24"/>
          <w:szCs w:val="24"/>
          <w:lang w:eastAsia="en-US"/>
        </w:rPr>
        <w:t>со дня принятия решения лично, либо в случае его отказа либо уклонения от вручения – посредством направления заказным письмом с уведомлением</w:t>
      </w:r>
      <w:proofErr w:type="gramEnd"/>
      <w:r w:rsidR="00364010">
        <w:rPr>
          <w:rFonts w:eastAsiaTheme="minorHAnsi"/>
          <w:b/>
          <w:sz w:val="24"/>
          <w:szCs w:val="24"/>
          <w:lang w:eastAsia="en-US"/>
        </w:rPr>
        <w:t xml:space="preserve"> по месту его жительства</w:t>
      </w:r>
      <w:proofErr w:type="gramStart"/>
      <w:r w:rsidR="00364010">
        <w:rPr>
          <w:rFonts w:eastAsiaTheme="minorHAnsi"/>
          <w:b/>
          <w:sz w:val="24"/>
          <w:szCs w:val="24"/>
          <w:lang w:eastAsia="en-US"/>
        </w:rPr>
        <w:t>.</w:t>
      </w:r>
      <w:r w:rsidR="007D5EC4">
        <w:rPr>
          <w:sz w:val="24"/>
          <w:szCs w:val="24"/>
        </w:rPr>
        <w:t xml:space="preserve">». </w:t>
      </w:r>
      <w:proofErr w:type="gramEnd"/>
    </w:p>
    <w:p w:rsidR="007D5EC4" w:rsidRPr="00052876" w:rsidRDefault="007D5EC4" w:rsidP="007D5EC4">
      <w:pPr>
        <w:ind w:firstLine="709"/>
        <w:jc w:val="both"/>
        <w:rPr>
          <w:sz w:val="24"/>
          <w:szCs w:val="24"/>
        </w:rPr>
      </w:pPr>
      <w:r w:rsidRPr="00052876">
        <w:rPr>
          <w:sz w:val="24"/>
          <w:szCs w:val="24"/>
        </w:rPr>
        <w:t>2. Настоящее Решение опубликовать в установленном порядке.</w:t>
      </w:r>
    </w:p>
    <w:p w:rsidR="007D5EC4" w:rsidRPr="00E872B8" w:rsidRDefault="007D5EC4" w:rsidP="007D5EC4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52876">
        <w:t>3. Контроль исполнения настоящего Решения возложить на постоянную комиссию</w:t>
      </w:r>
      <w:r w:rsidRPr="00052876">
        <w:rPr>
          <w:spacing w:val="3"/>
        </w:rPr>
        <w:t xml:space="preserve"> </w:t>
      </w:r>
      <w:r>
        <w:rPr>
          <w:spacing w:val="3"/>
        </w:rPr>
        <w:t xml:space="preserve">по </w:t>
      </w:r>
      <w:r w:rsidRPr="00052876">
        <w:rPr>
          <w:spacing w:val="3"/>
        </w:rPr>
        <w:t>вопросам законности, правопорядка и местного самоуправления</w:t>
      </w:r>
      <w:r w:rsidRPr="00052876">
        <w:rPr>
          <w:rFonts w:eastAsia="Calibri"/>
          <w:lang w:eastAsia="en-US"/>
        </w:rPr>
        <w:t>.</w:t>
      </w:r>
    </w:p>
    <w:p w:rsidR="007D5EC4" w:rsidRPr="00191B76" w:rsidRDefault="007D5EC4" w:rsidP="007D5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EC4" w:rsidRDefault="007D5EC4" w:rsidP="007D5EC4">
      <w:pPr>
        <w:jc w:val="both"/>
        <w:rPr>
          <w:sz w:val="24"/>
          <w:szCs w:val="24"/>
        </w:rPr>
      </w:pPr>
    </w:p>
    <w:p w:rsidR="007D5EC4" w:rsidRPr="000B7047" w:rsidRDefault="007D5EC4" w:rsidP="007D5EC4">
      <w:pPr>
        <w:jc w:val="both"/>
        <w:rPr>
          <w:sz w:val="24"/>
          <w:szCs w:val="24"/>
        </w:rPr>
      </w:pPr>
    </w:p>
    <w:p w:rsidR="007D5EC4" w:rsidRPr="00393664" w:rsidRDefault="007D5EC4" w:rsidP="007D5EC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7D5EC4" w:rsidRPr="00393664" w:rsidRDefault="007D5EC4" w:rsidP="007D5EC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Миасского городского округа                                                                                   Е.А. Степовик</w:t>
      </w:r>
    </w:p>
    <w:p w:rsidR="007D5EC4" w:rsidRDefault="007D5EC4" w:rsidP="007D5EC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D5EC4" w:rsidRDefault="007D5EC4" w:rsidP="007D5EC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D5EC4" w:rsidRDefault="007D5EC4" w:rsidP="007D5EC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D5EC4" w:rsidRPr="00393664" w:rsidRDefault="007D5EC4" w:rsidP="007D5EC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7D5EC4" w:rsidRDefault="007D5EC4" w:rsidP="007D5EC4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C03569" w:rsidRDefault="00C03569"/>
    <w:sectPr w:rsidR="00C03569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D5EC4"/>
    <w:rsid w:val="000633F3"/>
    <w:rsid w:val="00167A64"/>
    <w:rsid w:val="001C3923"/>
    <w:rsid w:val="002518B0"/>
    <w:rsid w:val="002A512F"/>
    <w:rsid w:val="00316145"/>
    <w:rsid w:val="0032425E"/>
    <w:rsid w:val="00364010"/>
    <w:rsid w:val="003D23C1"/>
    <w:rsid w:val="005C5248"/>
    <w:rsid w:val="007D5EC4"/>
    <w:rsid w:val="009C253C"/>
    <w:rsid w:val="00A961B4"/>
    <w:rsid w:val="00B22F61"/>
    <w:rsid w:val="00BB4E71"/>
    <w:rsid w:val="00BF17E2"/>
    <w:rsid w:val="00C03569"/>
    <w:rsid w:val="00D71C78"/>
    <w:rsid w:val="00DC1412"/>
    <w:rsid w:val="00E733D9"/>
    <w:rsid w:val="00FC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5EC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D5E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BD8F7FCB03F7C360290ED98m31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43ADFFCA2EF60276B55m919D" TargetMode="External"/><Relationship Id="rId12" Type="http://schemas.openxmlformats.org/officeDocument/2006/relationships/hyperlink" Target="consultantplus://offline/ref=90ED6B99BEC43AB280D954D3E0ABBCFAABBD5419681FA8E563864776B1076E6F2412AFE1D3F189083A0AB1F5CE95D55ECC3C7A2B80j9y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85FF3A3FA50C574C18853E252D7D1775FEDF41C932A41895534BE147513E06F08F5FEE8C4D6FF3Z3ABG" TargetMode="External"/><Relationship Id="rId11" Type="http://schemas.openxmlformats.org/officeDocument/2006/relationships/hyperlink" Target="consultantplus://offline/ref=90ED6B99BEC43AB280D954D3E0ABBCFAABBD5419681FA8E563864776B1076E6F2412AFE1D3F189083A0AB1F5CE95D55ECC3C7A2B80j9y9L" TargetMode="External"/><Relationship Id="rId5" Type="http://schemas.openxmlformats.org/officeDocument/2006/relationships/hyperlink" Target="consultantplus://offline/ref=9B852CAE8C3D2E7F6AC285FF3A3FA50C574C18853E2525731974FEDF41C932A41895534BE147513E06F08F5FEE8C4D6FF3Z3ABG" TargetMode="External"/><Relationship Id="rId10" Type="http://schemas.openxmlformats.org/officeDocument/2006/relationships/hyperlink" Target="consultantplus://offline/ref=B04319B7EAD83F4F7B09C0155AFBDECBBF68B7B8827A7C1A8886C280080F7E41956D2E4857DD7BAE6CDB312002E24356A8368B8981x41A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852CAE8C3D2E7F6AC285FF3A3FA50C574C18853E2525731974FEDF41C932A41895534BE147513E06F08F5FEE8C4D6FF3Z3A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2020-02-17T12:44:00Z</cp:lastPrinted>
  <dcterms:created xsi:type="dcterms:W3CDTF">2020-02-25T07:31:00Z</dcterms:created>
  <dcterms:modified xsi:type="dcterms:W3CDTF">2020-02-25T07:31:00Z</dcterms:modified>
</cp:coreProperties>
</file>